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line="560" w:lineRule="exact"/>
        <w:outlineLvl w:val="1"/>
        <w:rPr>
          <w:sz w:val="44"/>
          <w:szCs w:val="44"/>
        </w:rPr>
      </w:pPr>
      <w:r>
        <w:rPr>
          <w:rFonts w:hint="eastAsia"/>
          <w:sz w:val="44"/>
          <w:szCs w:val="44"/>
        </w:rPr>
        <w:t>企业注销登记申请书</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10" w:hangingChars="100"/>
              <w:jc w:val="center"/>
              <w:rPr>
                <w:rFonts w:hint="eastAsia" w:ascii="宋体" w:hAnsi="宋体"/>
                <w:bCs/>
                <w:szCs w:val="21"/>
              </w:rPr>
            </w:pP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noWrap w:val="0"/>
            <w:vAlign w:val="center"/>
          </w:tcPr>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left="630" w:leftChars="100" w:hanging="420" w:hangingChars="2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股东决定、股东会、股东大会、外商投资企业（最高权利机构为董事会）董事会决议解散。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hint="eastAsia" w:ascii="宋体" w:hAnsi="宋体"/>
                <w:bCs/>
                <w:szCs w:val="21"/>
              </w:rPr>
            </w:pPr>
            <w:r>
              <w:rPr>
                <w:rFonts w:hint="eastAsia" w:ascii="宋体" w:hAnsi="宋体"/>
                <w:bCs/>
                <w:szCs w:val="21"/>
              </w:rPr>
              <w:t>□ 被人民法院依法宣告破产。</w:t>
            </w:r>
          </w:p>
          <w:p>
            <w:pPr>
              <w:spacing w:line="360" w:lineRule="exact"/>
              <w:ind w:firstLine="210" w:firstLineChars="100"/>
              <w:rPr>
                <w:rFonts w:hint="eastAsia"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合伙期限届满，合伙人决定不再经营。</w:t>
            </w:r>
          </w:p>
          <w:p>
            <w:pPr>
              <w:spacing w:line="360" w:lineRule="exact"/>
              <w:ind w:firstLine="210" w:firstLineChars="100"/>
              <w:rPr>
                <w:rFonts w:hint="eastAsia" w:ascii="宋体" w:hAnsi="宋体"/>
                <w:bCs/>
                <w:szCs w:val="21"/>
              </w:rPr>
            </w:pPr>
            <w:r>
              <w:rPr>
                <w:rFonts w:hint="eastAsia" w:ascii="宋体" w:hAnsi="宋体"/>
                <w:bCs/>
                <w:szCs w:val="21"/>
              </w:rPr>
              <w:t>□ 合伙协议约定的解散事由出现。</w:t>
            </w:r>
          </w:p>
          <w:p>
            <w:pPr>
              <w:spacing w:line="360" w:lineRule="exact"/>
              <w:ind w:firstLine="210" w:firstLineChars="100"/>
              <w:rPr>
                <w:rFonts w:hint="eastAsia" w:ascii="宋体" w:hAnsi="宋体"/>
                <w:bCs/>
                <w:szCs w:val="21"/>
              </w:rPr>
            </w:pPr>
            <w:r>
              <w:rPr>
                <w:rFonts w:hint="eastAsia" w:ascii="宋体" w:hAnsi="宋体"/>
                <w:bCs/>
                <w:szCs w:val="21"/>
              </w:rPr>
              <w:t>□ 全体合伙人决定解散。</w:t>
            </w:r>
          </w:p>
          <w:p>
            <w:pPr>
              <w:spacing w:line="360" w:lineRule="exact"/>
              <w:ind w:firstLine="210" w:firstLineChars="100"/>
              <w:rPr>
                <w:rFonts w:hint="eastAsia"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hint="eastAsia"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1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投资人决定解散。</w:t>
            </w:r>
          </w:p>
          <w:p>
            <w:pPr>
              <w:spacing w:line="360" w:lineRule="exact"/>
              <w:ind w:firstLine="210" w:firstLineChars="100"/>
              <w:rPr>
                <w:rFonts w:hint="eastAsia"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hint="eastAsia" w:ascii="宋体" w:hAnsi="宋体"/>
                <w:bCs/>
                <w:szCs w:val="21"/>
              </w:rPr>
            </w:pPr>
            <w:r>
              <w:rPr>
                <w:rFonts w:hint="eastAsia" w:ascii="宋体" w:hAnsi="宋体"/>
                <w:bCs/>
                <w:szCs w:val="21"/>
              </w:rPr>
              <w:t>□ 被依法吊销营业执照。</w:t>
            </w:r>
          </w:p>
          <w:p>
            <w:pPr>
              <w:spacing w:line="360" w:lineRule="exact"/>
              <w:ind w:firstLine="210" w:firstLineChars="100"/>
              <w:rPr>
                <w:rFonts w:hint="eastAsia"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2514" w:type="dxa"/>
            <w:gridSpan w:val="3"/>
            <w:tcBorders>
              <w:top w:val="single" w:color="auto" w:sz="12" w:space="0"/>
              <w:bottom w:val="single" w:color="auto" w:sz="12" w:space="0"/>
            </w:tcBorders>
            <w:noWrap w:val="0"/>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ascii="宋体" w:hAnsi="宋体"/>
                <w:bCs/>
                <w:szCs w:val="21"/>
                <w:lang w:val="zh-CN"/>
              </w:rPr>
            </w:pPr>
            <w:r>
              <w:rPr>
                <w:rFonts w:hint="eastAsia" w:ascii="宋体" w:hAnsi="宋体"/>
                <w:bCs/>
                <w:szCs w:val="21"/>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p>
          <w:p>
            <w:pPr>
              <w:pStyle w:val="2"/>
              <w:ind w:firstLine="420"/>
              <w:rPr>
                <w:rFonts w:hint="eastAsia"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hint="eastAsia"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bCs/>
                <w:szCs w:val="21"/>
                <w:lang w:val="zh-CN"/>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noWrap w:val="0"/>
            <w:vAlign w:val="center"/>
          </w:tcPr>
          <w:p>
            <w:pPr>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海关手续清缴情况</w:t>
            </w:r>
          </w:p>
        </w:tc>
        <w:tc>
          <w:tcPr>
            <w:tcW w:w="7387" w:type="dxa"/>
            <w:gridSpan w:val="6"/>
            <w:tcBorders>
              <w:top w:val="single" w:color="auto" w:sz="4" w:space="0"/>
            </w:tcBorders>
            <w:noWrap w:val="0"/>
            <w:vAlign w:val="center"/>
          </w:tcPr>
          <w:p>
            <w:pPr>
              <w:ind w:firstLine="210" w:firstLineChars="100"/>
              <w:rPr>
                <w:szCs w:val="21"/>
              </w:rPr>
            </w:pP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noWrap w:val="0"/>
            <w:vAlign w:val="center"/>
          </w:tcPr>
          <w:p>
            <w:pPr>
              <w:autoSpaceDE w:val="0"/>
              <w:autoSpaceDN w:val="0"/>
              <w:adjustRightInd w:val="0"/>
              <w:ind w:firstLine="174" w:firstLineChars="83"/>
              <w:rPr>
                <w:rFonts w:ascii="宋体"/>
                <w:bCs/>
                <w:szCs w:val="21"/>
                <w:lang w:val="zh-CN"/>
              </w:rPr>
            </w:pPr>
            <w:r>
              <w:rPr>
                <w:rFonts w:hint="eastAsia" w:ascii="宋体" w:hAnsi="宋体"/>
                <w:bCs/>
                <w:szCs w:val="21"/>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hint="eastAsia"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noWrap w:val="0"/>
            <w:vAlign w:val="center"/>
          </w:tcPr>
          <w:p>
            <w:pPr>
              <w:autoSpaceDE w:val="0"/>
              <w:autoSpaceDN w:val="0"/>
              <w:adjustRightInd w:val="0"/>
              <w:ind w:firstLine="174"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（批准的外商投资合伙企业填写）</w:t>
            </w:r>
          </w:p>
        </w:tc>
        <w:tc>
          <w:tcPr>
            <w:tcW w:w="7387" w:type="dxa"/>
            <w:gridSpan w:val="6"/>
            <w:noWrap w:val="0"/>
            <w:vAlign w:val="center"/>
          </w:tcPr>
          <w:p>
            <w:pPr>
              <w:autoSpaceDE w:val="0"/>
              <w:autoSpaceDN w:val="0"/>
              <w:adjustRightInd w:val="0"/>
              <w:ind w:firstLine="174"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exact"/>
          <w:jc w:val="center"/>
        </w:trPr>
        <w:tc>
          <w:tcPr>
            <w:tcW w:w="2514" w:type="dxa"/>
            <w:gridSpan w:val="3"/>
            <w:noWrap w:val="0"/>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noWrap w:val="0"/>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noWrap w:val="0"/>
            <w:vAlign w:val="center"/>
          </w:tcPr>
          <w:p>
            <w:pPr>
              <w:autoSpaceDE w:val="0"/>
              <w:autoSpaceDN w:val="0"/>
              <w:adjustRightInd w:val="0"/>
              <w:jc w:val="center"/>
              <w:rPr>
                <w:rFonts w:hint="eastAsia"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noWrap w:val="0"/>
            <w:vAlign w:val="center"/>
          </w:tcPr>
          <w:p>
            <w:pPr>
              <w:autoSpaceDE w:val="0"/>
              <w:autoSpaceDN w:val="0"/>
              <w:adjustRightInd w:val="0"/>
              <w:ind w:firstLine="174"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noWrap w:val="0"/>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840" w:firstLineChars="400"/>
              <w:jc w:val="left"/>
              <w:rPr>
                <w:rFonts w:hint="eastAsia"/>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525" w:firstLineChars="250"/>
              <w:rPr>
                <w:rFonts w:hint="eastAsia"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10" w:firstLineChars="100"/>
              <w:jc w:val="left"/>
              <w:rPr>
                <w:rFonts w:hint="eastAsia"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noWrap w:val="0"/>
            <w:vAlign w:val="center"/>
          </w:tcPr>
          <w:p>
            <w:pPr>
              <w:spacing w:line="360" w:lineRule="exact"/>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outlineLvl w:val="0"/>
              <w:rPr>
                <w:rFonts w:hint="eastAsia" w:ascii="宋体" w:hAnsi="宋体"/>
                <w:szCs w:val="21"/>
              </w:rPr>
            </w:pPr>
            <w:r>
              <w:rPr>
                <w:rFonts w:hint="eastAsia" w:ascii="宋体" w:hAnsi="宋体"/>
                <w:szCs w:val="21"/>
              </w:rPr>
              <w:t>2、同意□不同意□修改企业自备文件的错误；</w:t>
            </w:r>
          </w:p>
          <w:p>
            <w:pPr>
              <w:spacing w:line="360" w:lineRule="exact"/>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rPr>
                <w:rFonts w:hint="eastAsia" w:ascii="黑体" w:hAnsi="宋体" w:eastAsia="黑体"/>
                <w:b/>
                <w:bCs/>
                <w:szCs w:val="21"/>
              </w:rPr>
            </w:pPr>
            <w:r>
              <w:rPr>
                <w:rFonts w:hint="eastAsia" w:ascii="宋体" w:hAnsi="宋体"/>
                <w:szCs w:val="21"/>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05"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pStyle w:val="8"/>
              <w:adjustRightInd w:val="0"/>
              <w:snapToGrid w:val="0"/>
              <w:jc w:val="left"/>
              <w:rPr>
                <w:rFonts w:hint="eastAsia"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24"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spacing w:line="440" w:lineRule="exact"/>
              <w:ind w:firstLine="422" w:firstLineChars="200"/>
              <w:rPr>
                <w:rFonts w:hint="eastAsia"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 xml:space="preserve">申请人签字： </w:t>
            </w:r>
          </w:p>
          <w:p>
            <w:pPr>
              <w:autoSpaceDE w:val="0"/>
              <w:autoSpaceDN w:val="0"/>
              <w:adjustRightInd w:val="0"/>
              <w:rPr>
                <w:rFonts w:hint="eastAsia" w:ascii="宋体" w:hAnsi="宋体"/>
                <w:szCs w:val="21"/>
              </w:rPr>
            </w:pPr>
            <w:r>
              <w:rPr>
                <w:rFonts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p>
            <w:pPr>
              <w:autoSpaceDE w:val="0"/>
              <w:autoSpaceDN w:val="0"/>
              <w:adjustRightIn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70" w:rightChars="-176" w:hanging="42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8" w:leftChars="199" w:right="-370"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4" w:leftChars="197" w:right="-370" w:rightChars="-176"/>
        <w:rPr>
          <w:rFonts w:hint="eastAsia"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ind w:firstLine="420" w:firstLineChars="200"/>
        <w:rPr>
          <w:rFonts w:hint="eastAsia" w:eastAsia="宋体"/>
          <w:lang w:eastAsia="zh-CN"/>
        </w:rPr>
      </w:pPr>
      <w:r>
        <w:rPr>
          <w:rFonts w:hint="eastAsia" w:ascii="宋体" w:hAnsi="宋体"/>
          <w:szCs w:val="21"/>
        </w:rPr>
        <w:t>4、人民法院裁定清算（破产）的由其指</w:t>
      </w:r>
      <w:bookmarkStart w:id="0" w:name="_GoBack"/>
      <w:bookmarkEnd w:id="0"/>
      <w:r>
        <w:rPr>
          <w:rFonts w:hint="eastAsia" w:ascii="宋体" w:hAnsi="宋体"/>
          <w:szCs w:val="21"/>
        </w:rPr>
        <w:t>定的清算组负责人（破产管理人）签字</w:t>
      </w:r>
      <w:r>
        <w:rPr>
          <w:rFonts w:hint="eastAsia" w:ascii="宋体" w:hAnsi="宋体"/>
          <w:szCs w:val="21"/>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0F676A7E"/>
    <w:rsid w:val="756F6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customStyle="1" w:styleId="6">
    <w:name w:val="04B-文书标题"/>
    <w:basedOn w:val="7"/>
    <w:qFormat/>
    <w:uiPriority w:val="99"/>
    <w:pPr>
      <w:spacing w:after="192" w:line="500" w:lineRule="exact"/>
      <w:jc w:val="center"/>
    </w:pPr>
    <w:rPr>
      <w:rFonts w:ascii="宋体" w:hAnsi="宋体" w:cs="宋体"/>
      <w:sz w:val="36"/>
      <w:szCs w:val="36"/>
    </w:r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1408</Words>
  <Characters>1484</Characters>
  <Lines>0</Lines>
  <Paragraphs>0</Paragraphs>
  <TotalTime>2</TotalTime>
  <ScaleCrop>false</ScaleCrop>
  <LinksUpToDate>false</LinksUpToDate>
  <CharactersWithSpaces>2225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2022-07-28T07:32:00Z</dcterms:created>
  <dc:creator>Administrator</dc:creator>
  <cp:lastModifiedBy>Administrator</cp:lastModifiedBy>
  <dcterms:modified xsi:type="dcterms:W3CDTF">2022-07-28T08:46:41Z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A7C5001BF1014569A2C04C8857E1A24D</vt:lpwstr>
  </property>
</Properties>
</file>