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方正小标宋简体" w:hAnsi="宋体" w:eastAsia="方正小标宋简体"/>
          <w:color w:val="FF0000"/>
          <w:w w:val="46"/>
          <w:sz w:val="136"/>
          <w:szCs w:val="136"/>
        </w:rPr>
      </w:pPr>
      <w:r>
        <w:rPr>
          <w:rFonts w:hint="eastAsia" w:ascii="方正小标宋简体" w:hAnsi="宋体" w:eastAsia="方正小标宋简体"/>
          <w:color w:val="FF0000"/>
          <w:w w:val="46"/>
          <w:sz w:val="136"/>
          <w:szCs w:val="136"/>
        </w:rPr>
        <w:t>泰安市政务服务管理办公室文件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_GB2312" w:hAnsi="仿宋"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387350</wp:posOffset>
                </wp:positionV>
                <wp:extent cx="6000750" cy="0"/>
                <wp:effectExtent l="0" t="9525" r="0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pt;margin-top:30.5pt;height:0pt;width:472.5pt;z-index:251659264;mso-width-relative:page;mso-height-relative:page;" filled="f" stroked="t" coordsize="21600,21600" o:gfxdata="UEsDBAoAAAAAAIdO4kAAAAAAAAAAAAAAAAAEAAAAZHJzL1BLAwQUAAAACACHTuJAOrsfWtgAAAAJ&#10;AQAADwAAAGRycy9kb3ducmV2LnhtbE2PP0/DMBDFdyS+g3VIbK3jVgo0jdMhEioDUtWUATY3PpKI&#10;+BzFbhO+PYcYYLp/T+9+L9/NrhdXHEPnSYNaJiCQam87ajS8np4WjyBCNGRN7wk1fGGAXXF7k5vM&#10;+omOeK1iI9iEQmY0tDEOmZShbtGZsPQDEt8+/OhM5HFspB3NxOaul6skSaUzHfGH1gxYtlh/Vhen&#10;4e2wPwwvZZn65/f9NDepqo4Pvdb3dyrZgog4xz8x/OAzOhTMdPYXskH0GhZqxVmihlRxZcFmvebm&#10;/LuQRS7/Jyi+AVBLAwQUAAAACACHTuJAkH+wx/gBAADzAwAADgAAAGRycy9lMm9Eb2MueG1srVO9&#10;jhMxEO6ReAfLPdnNSRywyuaKC6FBcBLwABPbu2vJf/I42eQleAEkOqgo6Xkbjsdg7M2F42hS0Nhj&#10;z/ib+b4ZL6721rCdiqi9a/l8VnOmnPBSu77lH96vnzznDBM4CcY71fKDQn61fPxoMYZGXfjBG6ki&#10;IxCHzRhaPqQUmqpCMSgLOPNBOXJ2PlpIdIx9JSOMhG5NdVHXl9XoowzRC4VIt6vJyY+I8RxA33Va&#10;qJUXW6tcmlCjMpCIEg46IF+WartOifS261AlZlpOTFNZKQnZm7xWywU0fYQwaHEsAc4p4QEnC9pR&#10;0hPUChKwbdT/QFktokffpZnwtpqIFEWIxbx+oM27AYIqXEhqDCfR8f/Bije7m8i0pEngzIGlht9+&#10;+v7z45dfPz7TevvtK5tnkcaADcVeu5t4PGG4iZnxvos278SF7Yuwh5Owap+YoMvLuq6fPSXNxZ2v&#10;+vMwREyvlLcsGy032mXO0MDuNSZKRqF3IfnaODZStS/qggc0gR11nqBtIBbo+vIYvdFyrY3JTzD2&#10;m2sT2Q5oCtZrKqY0noD/CstZVoDDFFdc03wMCuRLJ1k6BNLH0bfguQarJGdG0S/KVpmkBNqcE0mp&#10;jculqTKjR6JZ5EnWbG28PFBvtiHqfiBhSh+q7KFZKLIc5zYP2/0z2ff/6vI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OrsfWtgAAAAJAQAADwAAAAAAAAABACAAAAAiAAAAZHJzL2Rvd25yZXYueG1s&#10;UEsBAhQAFAAAAAgAh07iQJB/sMf4AQAA8wMAAA4AAAAAAAAAAQAgAAAAJwEAAGRycy9lMm9Eb2Mu&#10;eG1sUEsFBgAAAAAGAAYAWQEAAJE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/>
          <w:sz w:val="32"/>
          <w:szCs w:val="32"/>
        </w:rPr>
        <w:t>泰政务办发</w:t>
      </w:r>
      <w:r>
        <w:rPr>
          <w:rFonts w:hint="eastAsia" w:ascii="仿宋_GB2312" w:hAnsi="仿宋" w:eastAsia="仿宋"/>
          <w:sz w:val="32"/>
          <w:szCs w:val="32"/>
        </w:rPr>
        <w:t>﹝</w:t>
      </w:r>
      <w:r>
        <w:rPr>
          <w:rFonts w:ascii="仿宋_GB2312" w:hAnsi="仿宋" w:eastAsia="仿宋_GB2312"/>
          <w:sz w:val="32"/>
          <w:szCs w:val="32"/>
        </w:rPr>
        <w:t>2022</w:t>
      </w:r>
      <w:r>
        <w:rPr>
          <w:rFonts w:hint="eastAsia" w:ascii="仿宋_GB2312" w:hAnsi="仿宋" w:eastAsia="仿宋"/>
          <w:sz w:val="32"/>
          <w:szCs w:val="32"/>
        </w:rPr>
        <w:t>﹞</w:t>
      </w:r>
      <w:r>
        <w:rPr>
          <w:rFonts w:ascii="仿宋_GB2312" w:hAnsi="仿宋" w:eastAsia="仿宋_GB2312"/>
          <w:sz w:val="32"/>
          <w:szCs w:val="32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号</w:t>
      </w:r>
    </w:p>
    <w:p>
      <w:pPr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关于印发《政务服务“好差评”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提质增效</w:t>
      </w:r>
      <w:r>
        <w:rPr>
          <w:rFonts w:hint="eastAsia" w:ascii="方正小标宋简体" w:eastAsia="方正小标宋简体"/>
          <w:sz w:val="44"/>
          <w:szCs w:val="44"/>
        </w:rPr>
        <w:t>推进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实施方案》的通知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各县市区（功能区）行政审批服务局（部），各进驻部门（单位）、局属各科室（单位）：</w:t>
      </w:r>
    </w:p>
    <w:p>
      <w:pPr>
        <w:widowControl/>
        <w:ind w:firstLine="640" w:firstLineChars="200"/>
        <w:jc w:val="left"/>
      </w:pPr>
      <w:r>
        <w:rPr>
          <w:rFonts w:hint="eastAsia" w:ascii="仿宋_GB2312" w:eastAsia="仿宋_GB2312"/>
          <w:sz w:val="32"/>
          <w:szCs w:val="32"/>
        </w:rPr>
        <w:t>现将《政务服务“好差评”提质增效推进实施方案》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印发给你们，请结合单位实际，认真抓好贯彻落实。</w:t>
      </w:r>
    </w:p>
    <w:p>
      <w:pPr>
        <w:widowControl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pStyle w:val="9"/>
        <w:spacing w:line="600" w:lineRule="exact"/>
        <w:ind w:firstLine="645" w:firstLineChars="0"/>
        <w:rPr>
          <w:rFonts w:ascii="仿宋_GB2312" w:eastAsia="仿宋_GB2312"/>
          <w:szCs w:val="32"/>
        </w:rPr>
      </w:pPr>
      <w:bookmarkStart w:id="2" w:name="_GoBack"/>
      <w:bookmarkEnd w:id="2"/>
    </w:p>
    <w:p>
      <w:pPr>
        <w:pStyle w:val="9"/>
        <w:spacing w:line="600" w:lineRule="exact"/>
        <w:ind w:firstLine="4819" w:firstLineChars="1506"/>
        <w:rPr>
          <w:rFonts w:ascii="仿宋_GB2312" w:eastAsia="仿宋_GB2312"/>
          <w:szCs w:val="32"/>
        </w:rPr>
      </w:pPr>
      <w:r>
        <w:rPr>
          <w:rFonts w:ascii="仿宋_GB2312" w:eastAsia="仿宋_GB2312"/>
          <w:szCs w:val="32"/>
        </w:rPr>
        <w:t xml:space="preserve"> </w:t>
      </w:r>
      <w:r>
        <w:rPr>
          <w:rFonts w:hint="eastAsia" w:ascii="仿宋_GB2312" w:eastAsia="仿宋_GB2312"/>
          <w:szCs w:val="32"/>
        </w:rPr>
        <w:t>泰安市政务服务管理办公室</w:t>
      </w:r>
    </w:p>
    <w:p>
      <w:pPr>
        <w:pStyle w:val="9"/>
        <w:spacing w:line="600" w:lineRule="exact"/>
        <w:ind w:firstLine="645" w:firstLineChars="0"/>
        <w:rPr>
          <w:rFonts w:ascii="仿宋_GB2312" w:eastAsia="仿宋_GB2312"/>
          <w:szCs w:val="32"/>
        </w:rPr>
      </w:pPr>
      <w:r>
        <w:rPr>
          <w:rFonts w:ascii="仿宋_GB2312" w:eastAsia="仿宋_GB2312"/>
          <w:szCs w:val="32"/>
        </w:rPr>
        <w:t xml:space="preserve">                               2022</w:t>
      </w:r>
      <w:r>
        <w:rPr>
          <w:rFonts w:hint="eastAsia" w:ascii="仿宋_GB2312" w:eastAsia="仿宋_GB2312"/>
          <w:szCs w:val="32"/>
        </w:rPr>
        <w:t>年</w:t>
      </w:r>
      <w:r>
        <w:rPr>
          <w:rFonts w:ascii="仿宋_GB2312" w:eastAsia="仿宋_GB2312"/>
          <w:szCs w:val="32"/>
        </w:rPr>
        <w:t>3</w:t>
      </w:r>
      <w:r>
        <w:rPr>
          <w:rFonts w:hint="eastAsia" w:ascii="仿宋_GB2312" w:eastAsia="仿宋_GB2312"/>
          <w:szCs w:val="32"/>
        </w:rPr>
        <w:t>月</w:t>
      </w:r>
      <w:r>
        <w:rPr>
          <w:rFonts w:ascii="仿宋_GB2312" w:eastAsia="仿宋_GB2312"/>
          <w:szCs w:val="32"/>
        </w:rPr>
        <w:t>31</w:t>
      </w:r>
      <w:r>
        <w:rPr>
          <w:rFonts w:hint="eastAsia" w:ascii="仿宋_GB2312" w:eastAsia="仿宋_GB2312"/>
          <w:szCs w:val="32"/>
        </w:rPr>
        <w:t>日</w:t>
      </w:r>
    </w:p>
    <w:p>
      <w:pPr>
        <w:widowControl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pStyle w:val="9"/>
        <w:spacing w:line="600" w:lineRule="exact"/>
        <w:ind w:firstLine="0" w:firstLineChars="0"/>
        <w:jc w:val="left"/>
        <w:rPr>
          <w:rFonts w:ascii="黑体" w:cs="黑体"/>
          <w:szCs w:val="32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政务服务“好差评”提质增效推进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实施方案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习近平新时代中国特色社会主义思想为指导，全面贯彻落实党的十九大和十九届历次全会精神，深化“放管服”改革、持续优化营商环境，按照国务院《关于加快推进政务服务标准化规范化便利化的指导意见》的要求，加快推进“好差评”迭代升级，进一步完善企业群众评价体系，发现问题短板，提升服务质量，不断增强企业群众满意度和获得感，打造政务服务“好差评”标准化实践基地，为推动全市政务服务高质量发展提供有力支撑，现制定方案如下：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一、组织领导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为做好全市政务服务系统“好差评”工作，成立由局长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任</w:t>
      </w:r>
      <w:r>
        <w:rPr>
          <w:rFonts w:hint="eastAsia" w:ascii="仿宋_GB2312" w:eastAsia="仿宋_GB2312"/>
          <w:color w:val="000000"/>
          <w:sz w:val="32"/>
          <w:szCs w:val="32"/>
        </w:rPr>
        <w:t>组长，分管领导任副组长，各县市区局</w:t>
      </w:r>
      <w:r>
        <w:rPr>
          <w:rFonts w:ascii="仿宋_GB2312" w:eastAsia="仿宋_GB2312"/>
          <w:color w:val="000000"/>
          <w:sz w:val="32"/>
          <w:szCs w:val="32"/>
        </w:rPr>
        <w:t>(</w:t>
      </w:r>
      <w:r>
        <w:rPr>
          <w:rFonts w:hint="eastAsia" w:ascii="仿宋_GB2312" w:eastAsia="仿宋_GB2312"/>
          <w:color w:val="000000"/>
          <w:sz w:val="32"/>
          <w:szCs w:val="32"/>
        </w:rPr>
        <w:t>部）长、局办公室、人事科、监督考核科、公共服务科、代办服务科、技术保障科为成员的政务服务“好差评”工作专班（以下简称市“好差评”专班），专班办公室设在监督考核科，负责统筹调度、督导检查和考核奖惩等工作。</w:t>
      </w:r>
    </w:p>
    <w:p>
      <w:pPr>
        <w:keepNext/>
        <w:numPr>
          <w:ilvl w:val="0"/>
          <w:numId w:val="1"/>
        </w:num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推进措施</w:t>
      </w:r>
    </w:p>
    <w:p>
      <w:pPr>
        <w:numPr>
          <w:ilvl w:val="0"/>
          <w:numId w:val="2"/>
        </w:numPr>
        <w:tabs>
          <w:tab w:val="left" w:pos="1389"/>
        </w:tabs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迭代升级“好差评”平台</w:t>
      </w:r>
      <w:r>
        <w:rPr>
          <w:rFonts w:ascii="楷体_GB2312" w:hAnsi="楷体_GB2312" w:eastAsia="楷体_GB2312" w:cs="楷体_GB2312"/>
          <w:sz w:val="32"/>
          <w:szCs w:val="32"/>
        </w:rPr>
        <w:t>2.0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依托全市一体化政务服务平台升级泰安市“好差评”系统，将各级依申请政务服务事项全部纳入系统。</w:t>
      </w:r>
      <w:r>
        <w:rPr>
          <w:rFonts w:hint="eastAsia" w:ascii="仿宋_GB2312" w:hAnsi="仿宋" w:eastAsia="仿宋_GB2312"/>
          <w:sz w:val="32"/>
          <w:szCs w:val="32"/>
        </w:rPr>
        <w:t>将“好差评”系统与智能化监督考核系统对接，实现“好差评”结果自动分析、考核自动统计。</w:t>
      </w:r>
      <w:r>
        <w:rPr>
          <w:rFonts w:hint="eastAsia" w:ascii="仿宋_GB2312" w:eastAsia="仿宋_GB2312"/>
          <w:sz w:val="32"/>
          <w:szCs w:val="32"/>
        </w:rPr>
        <w:t>推行回避式独立评价，为办事群众提供回避式独立评价，引入互动式智能评价，开发“好差评”语音邀请功能，增加评价趣味性和互动性。</w:t>
      </w:r>
      <w:r>
        <w:rPr>
          <w:rFonts w:hint="eastAsia" w:ascii="楷体_GB2312" w:hAnsi="楷体_GB2312" w:eastAsia="楷体_GB2312" w:cs="楷体_GB2312"/>
          <w:sz w:val="32"/>
          <w:szCs w:val="32"/>
        </w:rPr>
        <w:t>（牵头科室：公共服务科，责任科室：监督考核科、技术保障科，各县市区、功能区政务服务管理机构，完成时限：</w:t>
      </w:r>
      <w:r>
        <w:rPr>
          <w:rFonts w:ascii="楷体_GB2312" w:hAnsi="楷体_GB2312" w:eastAsia="楷体_GB2312" w:cs="楷体_GB2312"/>
          <w:sz w:val="32"/>
          <w:szCs w:val="32"/>
        </w:rPr>
        <w:t>2022</w:t>
      </w:r>
      <w:r>
        <w:rPr>
          <w:rFonts w:hint="eastAsia" w:ascii="楷体_GB2312" w:hAnsi="楷体_GB2312" w:eastAsia="楷体_GB2312" w:cs="楷体_GB2312"/>
          <w:sz w:val="32"/>
          <w:szCs w:val="32"/>
        </w:rPr>
        <w:t>年</w:t>
      </w:r>
      <w:r>
        <w:rPr>
          <w:rFonts w:ascii="楷体_GB2312" w:hAnsi="楷体_GB2312" w:eastAsia="楷体_GB2312" w:cs="楷体_GB2312"/>
          <w:sz w:val="32"/>
          <w:szCs w:val="32"/>
        </w:rPr>
        <w:t>11</w:t>
      </w:r>
      <w:r>
        <w:rPr>
          <w:rFonts w:hint="eastAsia" w:ascii="楷体_GB2312" w:hAnsi="楷体_GB2312" w:eastAsia="楷体_GB2312" w:cs="楷体_GB2312"/>
          <w:sz w:val="32"/>
          <w:szCs w:val="32"/>
        </w:rPr>
        <w:t>月底前）</w:t>
      </w:r>
    </w:p>
    <w:p>
      <w:pPr>
        <w:tabs>
          <w:tab w:val="left" w:pos="1389"/>
        </w:tabs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（二）加强评价数据归集。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通过省、市数据共享交换平台、业务数据中台、“</w:t>
      </w:r>
      <w:r>
        <w:rPr>
          <w:rFonts w:ascii="仿宋_GB2312" w:hAnsi="仿宋_GB2312" w:eastAsia="仿宋_GB2312" w:cs="仿宋_GB2312"/>
          <w:sz w:val="32"/>
          <w:szCs w:val="32"/>
        </w:rPr>
        <w:t>RPA</w:t>
      </w:r>
      <w:r>
        <w:rPr>
          <w:rFonts w:hint="eastAsia" w:ascii="仿宋_GB2312" w:hAnsi="仿宋_GB2312" w:eastAsia="仿宋_GB2312" w:cs="仿宋_GB2312"/>
          <w:sz w:val="32"/>
          <w:szCs w:val="32"/>
        </w:rPr>
        <w:t>”智能机器人等方式，推进</w:t>
      </w:r>
      <w:bookmarkStart w:id="0" w:name="_Hlk93910192"/>
      <w:r>
        <w:rPr>
          <w:rFonts w:hint="eastAsia" w:ascii="仿宋_GB2312" w:hAnsi="仿宋_GB2312" w:eastAsia="仿宋_GB2312" w:cs="仿宋_GB2312"/>
          <w:sz w:val="32"/>
          <w:szCs w:val="32"/>
        </w:rPr>
        <w:t>“好差评”系统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与国家级、省级业务系统数据对接，推动更多部门政务服务事项、人员纳入好差评范围，做到“应评尽评”、数据“应聚尽聚”，提高政务服务“即时评”数据汇聚的真实性和汇聚量，通过评价数据分析，分析企业和群众诉求和期盼，及时发现政务服务难点堵点问题，精准施策，改进服务。</w:t>
      </w:r>
      <w:r>
        <w:rPr>
          <w:rFonts w:hint="eastAsia" w:ascii="楷体_GB2312" w:hAnsi="楷体_GB2312" w:eastAsia="楷体_GB2312" w:cs="楷体_GB2312"/>
          <w:sz w:val="32"/>
          <w:szCs w:val="32"/>
        </w:rPr>
        <w:t>（牵头科室：技术保障科，责任科室：公共服务科、监督考核科、各进驻窗口、各业务科室，各县市区、功能区政务服务管理机构，完成时限：</w:t>
      </w:r>
      <w:r>
        <w:rPr>
          <w:rFonts w:ascii="楷体_GB2312" w:hAnsi="楷体_GB2312" w:eastAsia="楷体_GB2312" w:cs="楷体_GB2312"/>
          <w:sz w:val="32"/>
          <w:szCs w:val="32"/>
        </w:rPr>
        <w:t>2022</w:t>
      </w:r>
      <w:r>
        <w:rPr>
          <w:rFonts w:hint="eastAsia" w:ascii="楷体_GB2312" w:hAnsi="楷体_GB2312" w:eastAsia="楷体_GB2312" w:cs="楷体_GB2312"/>
          <w:sz w:val="32"/>
          <w:szCs w:val="32"/>
        </w:rPr>
        <w:t>年</w:t>
      </w:r>
      <w:r>
        <w:rPr>
          <w:rFonts w:ascii="楷体_GB2312" w:hAnsi="楷体_GB2312" w:eastAsia="楷体_GB2312" w:cs="楷体_GB2312"/>
          <w:sz w:val="32"/>
          <w:szCs w:val="32"/>
        </w:rPr>
        <w:t>11</w:t>
      </w:r>
      <w:r>
        <w:rPr>
          <w:rFonts w:hint="eastAsia" w:ascii="楷体_GB2312" w:hAnsi="楷体_GB2312" w:eastAsia="楷体_GB2312" w:cs="楷体_GB2312"/>
          <w:sz w:val="32"/>
          <w:szCs w:val="32"/>
        </w:rPr>
        <w:t>月底前）</w:t>
      </w:r>
    </w:p>
    <w:p>
      <w:pPr>
        <w:tabs>
          <w:tab w:val="left" w:pos="1389"/>
        </w:tabs>
        <w:spacing w:line="560" w:lineRule="exact"/>
        <w:ind w:firstLine="640" w:firstLineChars="200"/>
        <w:rPr>
          <w:rFonts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（三）提高办理事项主动评价率。</w:t>
      </w:r>
      <w:r>
        <w:rPr>
          <w:rFonts w:hint="eastAsia" w:ascii="仿宋_GB2312" w:eastAsia="仿宋_GB2312"/>
          <w:color w:val="000000"/>
          <w:sz w:val="32"/>
          <w:szCs w:val="32"/>
        </w:rPr>
        <w:t>坚持评价人自愿自主评价原则，不得强迫或者干扰评价人的评价行为，多渠道开展宣传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引导</w:t>
      </w:r>
      <w:r>
        <w:rPr>
          <w:rFonts w:hint="eastAsia" w:ascii="仿宋_GB2312" w:eastAsia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通过大厅导服人员及窗口工作人员，向企业及</w:t>
      </w:r>
      <w:r>
        <w:rPr>
          <w:rFonts w:hint="eastAsia" w:ascii="仿宋_GB2312" w:eastAsia="仿宋_GB2312"/>
          <w:color w:val="000000"/>
          <w:sz w:val="32"/>
          <w:szCs w:val="32"/>
        </w:rPr>
        <w:t>办事群众发放宣传资料，讲解操作流程，并设置“好差评”操作指南，推动评价进机关、进企业、进社区，引导企业群众参与评价，提升企业群众对“好差评”工作的知晓度、认可度、参与度。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（牵头科室：监督考核科，责任科室：人事科、各进驻窗口、各业务科室，各县市区、功能区政务服务管理机构，完成时限：</w:t>
      </w:r>
      <w:r>
        <w:rPr>
          <w:rFonts w:ascii="楷体_GB2312" w:hAnsi="楷体_GB2312" w:eastAsia="楷体_GB2312" w:cs="楷体_GB2312"/>
          <w:color w:val="000000"/>
          <w:sz w:val="32"/>
          <w:szCs w:val="32"/>
        </w:rPr>
        <w:t>2022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年</w:t>
      </w:r>
      <w:r>
        <w:rPr>
          <w:rFonts w:ascii="楷体_GB2312" w:hAnsi="楷体_GB2312" w:eastAsia="楷体_GB2312" w:cs="楷体_GB2312"/>
          <w:color w:val="000000"/>
          <w:sz w:val="32"/>
          <w:szCs w:val="32"/>
        </w:rPr>
        <w:t>11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月底前）</w:t>
      </w:r>
    </w:p>
    <w:p>
      <w:pPr>
        <w:tabs>
          <w:tab w:val="left" w:pos="1389"/>
        </w:tabs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（四）加强办理事项差评整改。</w:t>
      </w:r>
      <w:r>
        <w:rPr>
          <w:rFonts w:hint="eastAsia" w:ascii="仿宋_GB2312" w:eastAsia="仿宋_GB2312"/>
          <w:sz w:val="32"/>
          <w:szCs w:val="32"/>
        </w:rPr>
        <w:t>对于群众给出的差评，各县（市）区、功能区要依托政务服务“好差评”系统建立对差评的核实、整改、反馈机制，确保差评</w:t>
      </w:r>
      <w:r>
        <w:rPr>
          <w:rFonts w:ascii="仿宋_GB2312" w:eastAsia="仿宋_GB2312"/>
          <w:sz w:val="32"/>
          <w:szCs w:val="32"/>
        </w:rPr>
        <w:t>100%</w:t>
      </w:r>
      <w:r>
        <w:rPr>
          <w:rFonts w:hint="eastAsia" w:ascii="仿宋_GB2312" w:eastAsia="仿宋_GB2312"/>
          <w:sz w:val="32"/>
          <w:szCs w:val="32"/>
        </w:rPr>
        <w:t>整改反馈。收到差评后，按照“谁办理、谁负责”原则，及时安排专人核实情况。对情况清楚、诉求合理的问题，立行立改；对情况复杂的，明确完成时限确保整改到位，对差评整改不到位的，将定期通报，对造成不良影响的，将严肃追责问责。</w:t>
      </w:r>
      <w:r>
        <w:rPr>
          <w:rFonts w:hint="eastAsia" w:ascii="楷体_GB2312" w:hAnsi="楷体_GB2312" w:eastAsia="楷体_GB2312" w:cs="楷体_GB2312"/>
          <w:sz w:val="32"/>
          <w:szCs w:val="32"/>
        </w:rPr>
        <w:t>（牵头科室：监督考核科，责任科室：技术保障科、各进驻窗口、各业务科室，各县市区功能区政务服务管理机构，完成时限：</w:t>
      </w:r>
      <w:r>
        <w:rPr>
          <w:rFonts w:ascii="楷体_GB2312" w:hAnsi="楷体_GB2312" w:eastAsia="楷体_GB2312" w:cs="楷体_GB2312"/>
          <w:sz w:val="32"/>
          <w:szCs w:val="32"/>
        </w:rPr>
        <w:t>2022</w:t>
      </w:r>
      <w:r>
        <w:rPr>
          <w:rFonts w:hint="eastAsia" w:ascii="楷体_GB2312" w:hAnsi="楷体_GB2312" w:eastAsia="楷体_GB2312" w:cs="楷体_GB2312"/>
          <w:sz w:val="32"/>
          <w:szCs w:val="32"/>
        </w:rPr>
        <w:t>年</w:t>
      </w:r>
      <w:r>
        <w:rPr>
          <w:rFonts w:ascii="楷体_GB2312" w:hAnsi="楷体_GB2312" w:eastAsia="楷体_GB2312" w:cs="楷体_GB2312"/>
          <w:sz w:val="32"/>
          <w:szCs w:val="32"/>
        </w:rPr>
        <w:t>11</w:t>
      </w:r>
      <w:r>
        <w:rPr>
          <w:rFonts w:hint="eastAsia" w:ascii="楷体_GB2312" w:hAnsi="楷体_GB2312" w:eastAsia="楷体_GB2312" w:cs="楷体_GB2312"/>
          <w:sz w:val="32"/>
          <w:szCs w:val="32"/>
        </w:rPr>
        <w:t>月底前）</w:t>
      </w:r>
    </w:p>
    <w:p>
      <w:pPr>
        <w:tabs>
          <w:tab w:val="left" w:pos="1389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（五）推进评价范围延伸。</w:t>
      </w:r>
      <w:r>
        <w:rPr>
          <w:rFonts w:hint="eastAsia" w:ascii="仿宋_GB2312" w:eastAsia="仿宋_GB2312"/>
          <w:sz w:val="32"/>
          <w:szCs w:val="32"/>
        </w:rPr>
        <w:t>各县（市）区、功能区要加快政务服务“好差评”向基层延伸，</w:t>
      </w:r>
      <w:r>
        <w:rPr>
          <w:rFonts w:hint="eastAsia" w:ascii="仿宋_GB2312" w:hAnsi="仿宋" w:eastAsia="仿宋_GB2312"/>
          <w:sz w:val="32"/>
          <w:szCs w:val="32"/>
        </w:rPr>
        <w:t>将政务服务“好差评”向有条件的</w:t>
      </w:r>
      <w:bookmarkStart w:id="1" w:name="_Hlk93910901"/>
      <w:r>
        <w:rPr>
          <w:rFonts w:hint="eastAsia" w:ascii="仿宋_GB2312" w:hAnsi="仿宋" w:eastAsia="仿宋_GB2312"/>
          <w:sz w:val="32"/>
          <w:szCs w:val="32"/>
        </w:rPr>
        <w:t>乡镇（街道）、社区（村）</w:t>
      </w:r>
      <w:bookmarkEnd w:id="1"/>
      <w:r>
        <w:rPr>
          <w:rFonts w:hint="eastAsia" w:ascii="仿宋_GB2312" w:hAnsi="仿宋" w:eastAsia="仿宋_GB2312"/>
          <w:sz w:val="32"/>
          <w:szCs w:val="32"/>
        </w:rPr>
        <w:t>试点延伸，</w:t>
      </w:r>
      <w:r>
        <w:rPr>
          <w:rFonts w:hint="eastAsia" w:ascii="仿宋_GB2312" w:eastAsia="仿宋_GB2312"/>
          <w:sz w:val="32"/>
          <w:szCs w:val="32"/>
        </w:rPr>
        <w:t>采取灵活多样的方式，</w:t>
      </w:r>
      <w:r>
        <w:rPr>
          <w:rFonts w:hint="eastAsia" w:ascii="仿宋_GB2312" w:hAnsi="仿宋" w:eastAsia="仿宋_GB2312"/>
          <w:sz w:val="32"/>
          <w:szCs w:val="32"/>
        </w:rPr>
        <w:t>探索简易实用的基层便民服务评价模式，</w:t>
      </w:r>
      <w:r>
        <w:rPr>
          <w:rFonts w:hint="eastAsia" w:ascii="仿宋_GB2312" w:eastAsia="仿宋_GB2312"/>
          <w:sz w:val="32"/>
          <w:szCs w:val="32"/>
        </w:rPr>
        <w:t>鼓励基层群众积极参与现场服务“一次一评”和网上服务“一事一评”，及时晾晒“好差评”结果，实现政务服务“好差评”服务事项、评价对象、服务渠道全覆盖。</w:t>
      </w:r>
      <w:r>
        <w:rPr>
          <w:rFonts w:hint="eastAsia" w:ascii="楷体_GB2312" w:hAnsi="楷体_GB2312" w:eastAsia="楷体_GB2312" w:cs="楷体_GB2312"/>
          <w:sz w:val="32"/>
          <w:szCs w:val="32"/>
        </w:rPr>
        <w:t>（牵头科室：监督考核科，责任科室：公共服务科、技术保障科，各县市区、功能区政务服务管理机构，完成时限：</w:t>
      </w:r>
      <w:r>
        <w:rPr>
          <w:rFonts w:ascii="楷体_GB2312" w:hAnsi="楷体_GB2312" w:eastAsia="楷体_GB2312" w:cs="楷体_GB2312"/>
          <w:sz w:val="32"/>
          <w:szCs w:val="32"/>
        </w:rPr>
        <w:t>2022</w:t>
      </w:r>
      <w:r>
        <w:rPr>
          <w:rFonts w:hint="eastAsia" w:ascii="楷体_GB2312" w:hAnsi="楷体_GB2312" w:eastAsia="楷体_GB2312" w:cs="楷体_GB2312"/>
          <w:sz w:val="32"/>
          <w:szCs w:val="32"/>
        </w:rPr>
        <w:t>年</w:t>
      </w:r>
      <w:r>
        <w:rPr>
          <w:rFonts w:ascii="楷体_GB2312" w:hAnsi="楷体_GB2312" w:eastAsia="楷体_GB2312" w:cs="楷体_GB2312"/>
          <w:sz w:val="32"/>
          <w:szCs w:val="32"/>
        </w:rPr>
        <w:t>11</w:t>
      </w:r>
      <w:r>
        <w:rPr>
          <w:rFonts w:hint="eastAsia" w:ascii="楷体_GB2312" w:hAnsi="楷体_GB2312" w:eastAsia="楷体_GB2312" w:cs="楷体_GB2312"/>
          <w:sz w:val="32"/>
          <w:szCs w:val="32"/>
        </w:rPr>
        <w:t>月底前）</w:t>
      </w:r>
    </w:p>
    <w:p>
      <w:pPr>
        <w:spacing w:line="560" w:lineRule="exact"/>
        <w:ind w:firstLine="640" w:firstLineChars="200"/>
      </w:pPr>
      <w:r>
        <w:rPr>
          <w:rFonts w:hint="eastAsia" w:ascii="楷体_GB2312" w:hAnsi="楷体_GB2312" w:eastAsia="楷体_GB2312" w:cs="楷体_GB2312"/>
          <w:sz w:val="32"/>
          <w:szCs w:val="32"/>
        </w:rPr>
        <w:t>（六）建立“办不成事”窗口。</w:t>
      </w:r>
      <w:r>
        <w:rPr>
          <w:rFonts w:hint="eastAsia" w:ascii="仿宋_GB2312" w:eastAsia="仿宋_GB2312"/>
          <w:sz w:val="32"/>
          <w:szCs w:val="32"/>
        </w:rPr>
        <w:t>设置“办不成事”反映窗口，及时对反映问题及评价结果进行数据分析，及时发现企业和群众办事过程的痛点、难点、堵点。建立“办不成事”反馈督办模式，实现实时通知、督促整改、超期预警、晾晒通报的工作机制，定期研判问题解决方案，提供兜底服务，全力解决企业和群众办事过程中遇到的疑难事项和复杂问题。</w:t>
      </w:r>
      <w:r>
        <w:rPr>
          <w:rFonts w:hint="eastAsia" w:ascii="楷体_GB2312" w:hAnsi="楷体_GB2312" w:eastAsia="楷体_GB2312" w:cs="楷体_GB2312"/>
          <w:sz w:val="32"/>
          <w:szCs w:val="32"/>
        </w:rPr>
        <w:t>（牵头科室：代办服务科，责任科室：监督考核科、各进驻窗口、各业务科室，各县市区、功能区政务服务管理机构，完成时限：</w:t>
      </w:r>
      <w:r>
        <w:rPr>
          <w:rFonts w:ascii="楷体_GB2312" w:hAnsi="楷体_GB2312" w:eastAsia="楷体_GB2312" w:cs="楷体_GB2312"/>
          <w:sz w:val="32"/>
          <w:szCs w:val="32"/>
        </w:rPr>
        <w:t>2022</w:t>
      </w:r>
      <w:r>
        <w:rPr>
          <w:rFonts w:hint="eastAsia" w:ascii="楷体_GB2312" w:hAnsi="楷体_GB2312" w:eastAsia="楷体_GB2312" w:cs="楷体_GB2312"/>
          <w:sz w:val="32"/>
          <w:szCs w:val="32"/>
        </w:rPr>
        <w:t>年</w:t>
      </w:r>
      <w:r>
        <w:rPr>
          <w:rFonts w:ascii="楷体_GB2312" w:hAnsi="楷体_GB2312" w:eastAsia="楷体_GB2312" w:cs="楷体_GB2312"/>
          <w:sz w:val="32"/>
          <w:szCs w:val="32"/>
        </w:rPr>
        <w:t>6</w:t>
      </w:r>
      <w:r>
        <w:rPr>
          <w:rFonts w:hint="eastAsia" w:ascii="楷体_GB2312" w:hAnsi="楷体_GB2312" w:eastAsia="楷体_GB2312" w:cs="楷体_GB2312"/>
          <w:sz w:val="32"/>
          <w:szCs w:val="32"/>
        </w:rPr>
        <w:t>月底前）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（七）持续换位体验活动。</w:t>
      </w:r>
      <w:r>
        <w:rPr>
          <w:rFonts w:hint="eastAsia" w:ascii="仿宋_GB2312" w:eastAsia="仿宋_GB2312"/>
          <w:sz w:val="32"/>
          <w:szCs w:val="32"/>
        </w:rPr>
        <w:t>在全市政务服务系统持续开展“走流程、坐窗口、优服务”换位体验活动，及时发现、解决企业群众办事的堵点、痛点和难点，为切实转变工作作风、优化政务服务流程。各县市区、功能区政务服务中心每季度至少组织一次本单位换位体验活动，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各进驻部门分管领导每季度至少一次到政务大厅现场体验。业务科长、首席服务官每季度至少一次窗口坐班办理业务，接待办事来访群众。</w:t>
      </w:r>
      <w:r>
        <w:rPr>
          <w:rFonts w:hint="eastAsia" w:ascii="楷体_GB2312" w:hAnsi="楷体_GB2312" w:eastAsia="楷体_GB2312" w:cs="楷体_GB2312"/>
          <w:sz w:val="32"/>
          <w:szCs w:val="32"/>
        </w:rPr>
        <w:t>（牵头科室：监督考核科，责任科室：各进驻窗口、各业务科室，各县市区、功能区政务服务管理机构，完成时限：</w:t>
      </w:r>
      <w:r>
        <w:rPr>
          <w:rFonts w:ascii="楷体_GB2312" w:hAnsi="楷体_GB2312" w:eastAsia="楷体_GB2312" w:cs="楷体_GB2312"/>
          <w:sz w:val="32"/>
          <w:szCs w:val="32"/>
        </w:rPr>
        <w:t>2022</w:t>
      </w:r>
      <w:r>
        <w:rPr>
          <w:rFonts w:hint="eastAsia" w:ascii="楷体_GB2312" w:hAnsi="楷体_GB2312" w:eastAsia="楷体_GB2312" w:cs="楷体_GB2312"/>
          <w:sz w:val="32"/>
          <w:szCs w:val="32"/>
        </w:rPr>
        <w:t>年</w:t>
      </w:r>
      <w:r>
        <w:rPr>
          <w:rFonts w:ascii="楷体_GB2312" w:hAnsi="楷体_GB2312" w:eastAsia="楷体_GB2312" w:cs="楷体_GB2312"/>
          <w:sz w:val="32"/>
          <w:szCs w:val="32"/>
        </w:rPr>
        <w:t>6</w:t>
      </w:r>
      <w:r>
        <w:rPr>
          <w:rFonts w:hint="eastAsia" w:ascii="楷体_GB2312" w:hAnsi="楷体_GB2312" w:eastAsia="楷体_GB2312" w:cs="楷体_GB2312"/>
          <w:sz w:val="32"/>
          <w:szCs w:val="32"/>
        </w:rPr>
        <w:t>月底前）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 xml:space="preserve"> </w:t>
      </w:r>
    </w:p>
    <w:p>
      <w:pPr>
        <w:tabs>
          <w:tab w:val="left" w:pos="1389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（八）招募政务服务“体验官”。</w:t>
      </w:r>
      <w:r>
        <w:rPr>
          <w:rFonts w:hint="eastAsia" w:ascii="仿宋_GB2312" w:eastAsia="仿宋_GB2312"/>
          <w:sz w:val="32"/>
          <w:szCs w:val="32"/>
        </w:rPr>
        <w:t>政务服务“体验官”是政务服务的监督员、办事群众的代言人，聘请政务服务“体验官”集中体验，是主动接受“第三方监督”的纠错机制，是过程式监督，更是社会监督的升级版。市政务服务中心招募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名政务服务“体验官”，各县市区、功能区政务服务中心招募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名政务服务“体验官”，以此来发现和解决政务服务过程中存在的问题与短板，更好搭建起政务服务与企业群众共商互谅的桥梁。</w:t>
      </w:r>
      <w:r>
        <w:rPr>
          <w:rFonts w:hint="eastAsia" w:ascii="楷体_GB2312" w:hAnsi="楷体_GB2312" w:eastAsia="楷体_GB2312" w:cs="楷体_GB2312"/>
          <w:sz w:val="32"/>
          <w:szCs w:val="32"/>
        </w:rPr>
        <w:t>（牵头科室：监督考核科，责任科室：人事科，各县市区功能区政务服务管理机构，完成时限：</w:t>
      </w:r>
      <w:r>
        <w:rPr>
          <w:rFonts w:ascii="楷体_GB2312" w:hAnsi="楷体_GB2312" w:eastAsia="楷体_GB2312" w:cs="楷体_GB2312"/>
          <w:sz w:val="32"/>
          <w:szCs w:val="32"/>
        </w:rPr>
        <w:t>2022</w:t>
      </w:r>
      <w:r>
        <w:rPr>
          <w:rFonts w:hint="eastAsia" w:ascii="楷体_GB2312" w:hAnsi="楷体_GB2312" w:eastAsia="楷体_GB2312" w:cs="楷体_GB2312"/>
          <w:sz w:val="32"/>
          <w:szCs w:val="32"/>
        </w:rPr>
        <w:t>年</w:t>
      </w:r>
      <w:r>
        <w:rPr>
          <w:rFonts w:ascii="楷体_GB2312" w:hAnsi="楷体_GB2312" w:eastAsia="楷体_GB2312" w:cs="楷体_GB2312"/>
          <w:sz w:val="32"/>
          <w:szCs w:val="32"/>
        </w:rPr>
        <w:t>6</w:t>
      </w:r>
      <w:r>
        <w:rPr>
          <w:rFonts w:hint="eastAsia" w:ascii="楷体_GB2312" w:hAnsi="楷体_GB2312" w:eastAsia="楷体_GB2312" w:cs="楷体_GB2312"/>
          <w:sz w:val="32"/>
          <w:szCs w:val="32"/>
        </w:rPr>
        <w:t>月底前）</w:t>
      </w:r>
    </w:p>
    <w:p>
      <w:pPr>
        <w:tabs>
          <w:tab w:val="left" w:pos="1389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（九）拓展第三方评估机制。</w:t>
      </w:r>
      <w:r>
        <w:rPr>
          <w:rFonts w:hint="eastAsia" w:ascii="仿宋_GB2312" w:eastAsia="仿宋_GB2312"/>
          <w:sz w:val="32"/>
          <w:szCs w:val="32"/>
        </w:rPr>
        <w:t>加强与驻地大学、电视台、报社、融媒体中心合作，搭建政务服务研学实践基地，遴选优秀在校大学生、优秀记者作为调查员，按照季度确定第三方评估对象和内容，对办事效率、服务态度、工作纪律、廉洁自律情况“四个满意度”在全市政务服务系统进行好差评明察暗访、电话回访，对于群众反映强烈的突出问题，形成问题清单，及时反馈至各级单位部门，进行全程跟踪，帮助企业和群众解决实际困难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hint="eastAsia" w:ascii="仿宋_GB2312" w:eastAsia="仿宋_GB2312"/>
          <w:sz w:val="32"/>
          <w:szCs w:val="32"/>
        </w:rPr>
        <w:t>形成执行</w:t>
      </w:r>
      <w:r>
        <w:rPr>
          <w:rFonts w:ascii="仿宋_GB2312" w:eastAsia="仿宋_GB2312"/>
          <w:sz w:val="32"/>
          <w:szCs w:val="32"/>
        </w:rPr>
        <w:t>-</w:t>
      </w:r>
      <w:r>
        <w:rPr>
          <w:rFonts w:hint="eastAsia" w:ascii="仿宋_GB2312" w:eastAsia="仿宋_GB2312"/>
          <w:sz w:val="32"/>
          <w:szCs w:val="32"/>
        </w:rPr>
        <w:t>评估</w:t>
      </w:r>
      <w:r>
        <w:rPr>
          <w:rFonts w:ascii="仿宋_GB2312" w:eastAsia="仿宋_GB2312"/>
          <w:sz w:val="32"/>
          <w:szCs w:val="32"/>
        </w:rPr>
        <w:t>-</w:t>
      </w:r>
      <w:r>
        <w:rPr>
          <w:rFonts w:hint="eastAsia" w:ascii="仿宋_GB2312" w:eastAsia="仿宋_GB2312"/>
          <w:sz w:val="32"/>
          <w:szCs w:val="32"/>
        </w:rPr>
        <w:t>改进</w:t>
      </w:r>
      <w:r>
        <w:rPr>
          <w:rFonts w:ascii="仿宋_GB2312" w:eastAsia="仿宋_GB2312"/>
          <w:sz w:val="32"/>
          <w:szCs w:val="32"/>
        </w:rPr>
        <w:t>-</w:t>
      </w:r>
      <w:r>
        <w:rPr>
          <w:rFonts w:hint="eastAsia" w:ascii="仿宋_GB2312" w:eastAsia="仿宋_GB2312"/>
          <w:sz w:val="32"/>
          <w:szCs w:val="32"/>
        </w:rPr>
        <w:t>再评估</w:t>
      </w:r>
      <w:r>
        <w:rPr>
          <w:rFonts w:ascii="仿宋_GB2312" w:eastAsia="仿宋_GB2312"/>
          <w:sz w:val="32"/>
          <w:szCs w:val="32"/>
        </w:rPr>
        <w:t>-</w:t>
      </w:r>
      <w:r>
        <w:rPr>
          <w:rFonts w:hint="eastAsia" w:ascii="仿宋_GB2312" w:eastAsia="仿宋_GB2312"/>
          <w:sz w:val="32"/>
          <w:szCs w:val="32"/>
        </w:rPr>
        <w:t>再改进的良性循环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hint="eastAsia" w:ascii="仿宋_GB2312" w:eastAsia="仿宋_GB2312"/>
          <w:sz w:val="32"/>
          <w:szCs w:val="32"/>
        </w:rPr>
        <w:t>充分发挥第三方评估自我纠错的倒逼作用。</w:t>
      </w:r>
      <w:r>
        <w:rPr>
          <w:rFonts w:hint="eastAsia" w:ascii="楷体_GB2312" w:hAnsi="楷体_GB2312" w:eastAsia="楷体_GB2312" w:cs="楷体_GB2312"/>
          <w:sz w:val="32"/>
          <w:szCs w:val="32"/>
        </w:rPr>
        <w:t>（牵头科室：监督考核科，责任科室：人事科，各县市区功能区政务服务管理机构，完成时限：</w:t>
      </w:r>
      <w:r>
        <w:rPr>
          <w:rFonts w:ascii="楷体_GB2312" w:hAnsi="楷体_GB2312" w:eastAsia="楷体_GB2312" w:cs="楷体_GB2312"/>
          <w:sz w:val="32"/>
          <w:szCs w:val="32"/>
        </w:rPr>
        <w:t>2022</w:t>
      </w:r>
      <w:r>
        <w:rPr>
          <w:rFonts w:hint="eastAsia" w:ascii="楷体_GB2312" w:hAnsi="楷体_GB2312" w:eastAsia="楷体_GB2312" w:cs="楷体_GB2312"/>
          <w:sz w:val="32"/>
          <w:szCs w:val="32"/>
        </w:rPr>
        <w:t>年</w:t>
      </w:r>
      <w:r>
        <w:rPr>
          <w:rFonts w:ascii="楷体_GB2312" w:hAnsi="楷体_GB2312" w:eastAsia="楷体_GB2312" w:cs="楷体_GB2312"/>
          <w:sz w:val="32"/>
          <w:szCs w:val="32"/>
        </w:rPr>
        <w:t>11</w:t>
      </w:r>
      <w:r>
        <w:rPr>
          <w:rFonts w:hint="eastAsia" w:ascii="楷体_GB2312" w:hAnsi="楷体_GB2312" w:eastAsia="楷体_GB2312" w:cs="楷体_GB2312"/>
          <w:sz w:val="32"/>
          <w:szCs w:val="32"/>
        </w:rPr>
        <w:t>月底前）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三、考核内容</w:t>
      </w:r>
    </w:p>
    <w:p>
      <w:pPr>
        <w:keepNext/>
        <w:spacing w:line="560" w:lineRule="exact"/>
        <w:ind w:firstLine="640" w:firstLineChars="200"/>
        <w:rPr>
          <w:rFonts w:ascii="楷体_GB2312" w:hAnsi="楷体" w:eastAsia="楷体_GB2312" w:cs="楷体"/>
          <w:sz w:val="32"/>
          <w:szCs w:val="32"/>
        </w:rPr>
      </w:pPr>
      <w:r>
        <w:rPr>
          <w:rFonts w:hint="eastAsia" w:ascii="楷体_GB2312" w:hAnsi="楷体" w:eastAsia="楷体_GB2312" w:cs="楷体"/>
          <w:sz w:val="32"/>
          <w:szCs w:val="32"/>
        </w:rPr>
        <w:t>（一）建立政务服务“好差评”横向评价体系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评价对象：进驻实体政务大厅的单位（部门）、进驻网上政务大厅的单位（部门）等。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评价内容：《政务服务评价工作指南》《政务服务“一次一评”“一事一评”工作规范》和《泰安市建立政务服务好差评工作制度》泰政办发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ascii="仿宋_GB2312" w:eastAsia="仿宋_GB231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号等文件执行，结合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市直部门高质量发展综合绩效考核“</w:t>
      </w:r>
      <w:r>
        <w:rPr>
          <w:rFonts w:hint="eastAsia" w:ascii="仿宋_GB2312" w:eastAsia="仿宋_GB2312"/>
          <w:sz w:val="32"/>
          <w:szCs w:val="32"/>
        </w:rPr>
        <w:t>政务服务即时评”内容。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考评方法：“好差评”专班以季度为时限组织考评，综合“好差评”数据归集量、总体好评率、主动评价率、差评整改率、好差评创新举措等，按照统一的计分办法和计算公式组织排名，依据四个季度成绩评选年度“好差评”优胜单位。</w:t>
      </w:r>
    </w:p>
    <w:p>
      <w:pPr>
        <w:spacing w:line="560" w:lineRule="exact"/>
        <w:ind w:firstLine="640" w:firstLineChars="200"/>
        <w:rPr>
          <w:rFonts w:ascii="楷体_GB2312" w:hAnsi="楷体" w:eastAsia="楷体_GB2312" w:cs="楷体"/>
          <w:sz w:val="32"/>
          <w:szCs w:val="32"/>
        </w:rPr>
      </w:pPr>
      <w:r>
        <w:rPr>
          <w:rFonts w:hint="eastAsia" w:ascii="楷体_GB2312" w:hAnsi="楷体" w:eastAsia="楷体_GB2312" w:cs="楷体"/>
          <w:sz w:val="32"/>
          <w:szCs w:val="32"/>
        </w:rPr>
        <w:t>（二）建立政务服务“好差评”纵向评价体系</w:t>
      </w:r>
    </w:p>
    <w:p>
      <w:pPr>
        <w:keepNext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评价对象：县（市区）、功能区政务服务中心，</w:t>
      </w:r>
      <w:r>
        <w:rPr>
          <w:rFonts w:hint="eastAsia" w:ascii="仿宋_GB2312" w:hAnsi="仿宋" w:eastAsia="仿宋_GB2312"/>
          <w:sz w:val="32"/>
          <w:szCs w:val="32"/>
        </w:rPr>
        <w:t>具备条件的</w:t>
      </w:r>
      <w:r>
        <w:rPr>
          <w:rFonts w:hint="eastAsia" w:ascii="仿宋_GB2312" w:eastAsia="仿宋_GB2312"/>
          <w:sz w:val="32"/>
          <w:szCs w:val="32"/>
        </w:rPr>
        <w:t>乡（镇）街道便民服务中心、村（社区）便民服务站的服务窗口、服务事项、工作人员等。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评价内容：按照《政务服务评价工作指南》《政务服务“一次一评”“一事一评”工作规范》和《泰安市建立政务服务好差评工作制度》泰政办发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ascii="仿宋_GB2312" w:eastAsia="仿宋_GB231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号等文件执行。结合县市区、功能区高质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量发展综合绩效考核“政务服务和数字政府”内容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考评方法：“好差评”专班以季度为时限组织考评，综合“好差评”数据归集量、总体好评率、主动评价率、差评整改率、试点完成情况、好差评创新举措等，按照统一的计分办法和计算公式组织排名，依据四个季度成绩评选年度“好差评”优胜单位。</w:t>
      </w:r>
    </w:p>
    <w:p>
      <w:pPr>
        <w:keepNext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四、工作要求</w:t>
      </w:r>
    </w:p>
    <w:p>
      <w:pPr>
        <w:spacing w:line="56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（一）加强组织领导。</w:t>
      </w:r>
      <w:r>
        <w:rPr>
          <w:rFonts w:hint="eastAsia" w:ascii="仿宋_GB2312" w:eastAsia="仿宋_GB2312"/>
          <w:sz w:val="32"/>
          <w:szCs w:val="32"/>
        </w:rPr>
        <w:t>推进政务服务“好差评”提质增效</w:t>
      </w:r>
      <w:r>
        <w:rPr>
          <w:rFonts w:hint="eastAsia" w:ascii="仿宋_GB2312" w:hAnsi="华文仿宋" w:eastAsia="仿宋_GB2312" w:cs="华文仿宋"/>
          <w:sz w:val="32"/>
          <w:szCs w:val="32"/>
        </w:rPr>
        <w:t>是今年市局</w:t>
      </w:r>
      <w:r>
        <w:rPr>
          <w:rFonts w:hint="eastAsia" w:ascii="仿宋_GB2312" w:eastAsia="仿宋_GB2312"/>
          <w:sz w:val="32"/>
          <w:szCs w:val="32"/>
        </w:rPr>
        <w:t>开展“大学习、大改进、大提升”</w:t>
      </w:r>
      <w:r>
        <w:rPr>
          <w:rFonts w:ascii="仿宋_GB2312" w:eastAsia="仿宋_GB2312"/>
          <w:sz w:val="32"/>
          <w:szCs w:val="32"/>
        </w:rPr>
        <w:t>2.0</w:t>
      </w:r>
      <w:r>
        <w:rPr>
          <w:rFonts w:hint="eastAsia" w:ascii="仿宋_GB2312" w:eastAsia="仿宋_GB2312"/>
          <w:sz w:val="32"/>
          <w:szCs w:val="32"/>
        </w:rPr>
        <w:t>活动一项重点任务，更是推动“放管服”改革，优化营商环境，提高群众满意度的一项重要抓手。全市各级政务服务部门要高度重视，</w:t>
      </w:r>
      <w:r>
        <w:rPr>
          <w:rFonts w:hint="eastAsia" w:ascii="仿宋_GB2312" w:hAnsi="华文仿宋" w:eastAsia="仿宋_GB2312" w:cs="华文仿宋"/>
          <w:sz w:val="32"/>
          <w:szCs w:val="32"/>
        </w:rPr>
        <w:t>认真对照方案要求，结合本单位实际，创新经验做法，强力推动政务服务“好差评”</w:t>
      </w:r>
      <w:r>
        <w:rPr>
          <w:rFonts w:ascii="仿宋_GB2312" w:hAnsi="仿宋_GB2312" w:eastAsia="仿宋_GB2312" w:cs="仿宋_GB2312"/>
          <w:sz w:val="32"/>
          <w:szCs w:val="32"/>
        </w:rPr>
        <w:t>2.0</w:t>
      </w:r>
      <w:r>
        <w:rPr>
          <w:rFonts w:hint="eastAsia" w:ascii="仿宋_GB2312" w:hAnsi="华文仿宋" w:eastAsia="仿宋_GB2312" w:cs="华文仿宋"/>
          <w:sz w:val="32"/>
          <w:szCs w:val="32"/>
        </w:rPr>
        <w:t>版提质增效。</w:t>
      </w:r>
    </w:p>
    <w:p>
      <w:pPr>
        <w:pStyle w:val="8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仿宋_GB2312" w:eastAsia="仿宋_GB2312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32"/>
        </w:rPr>
        <w:t>强化宣传引导。</w:t>
      </w:r>
      <w:r>
        <w:rPr>
          <w:rFonts w:hint="eastAsia" w:ascii="仿宋_GB2312" w:eastAsia="仿宋_GB2312"/>
          <w:kern w:val="2"/>
          <w:sz w:val="32"/>
          <w:szCs w:val="32"/>
        </w:rPr>
        <w:t>各级要充分利用电视、广播、报纸、网络、抖音、快手等形式广泛宣传，增加企业群众对“好差评”的知晓度、认可度。同时结合市委、市政府部署的“我为企业办实事”活动，发动志愿者到群众中去，耐心引导群众下载使用“泰好办”小程序，讲解评价操作和功能，将“好差评”落实在“指尖上”，真正让群众想评愿评自主评，让“好差评”评价品牌深入人心，营造人人参与评价的浓厚氛围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（三）强化督导考核。</w:t>
      </w:r>
      <w:r>
        <w:rPr>
          <w:rFonts w:hint="eastAsia" w:ascii="仿宋_GB2312" w:eastAsia="仿宋_GB2312"/>
          <w:sz w:val="32"/>
          <w:szCs w:val="32"/>
        </w:rPr>
        <w:t>各级要将政务服务“好差评”情况纳入绩效评价，激发进驻部门和工作人员工作积极性、增进政务服务的内生动力。借助督导调研、办事体验、明察暗访等方式对各项重点任务落实情况进行常态化统计，将开展情况纳入季度考核、年度考核，及时解决短板问题，突出考核结果运用，利用正向激励反向倒逼措施，树立争先进位的良好导向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（四）做好总结提炼。</w:t>
      </w:r>
      <w:r>
        <w:rPr>
          <w:rFonts w:hint="eastAsia" w:ascii="仿宋_GB2312" w:eastAsia="仿宋_GB2312"/>
          <w:sz w:val="32"/>
          <w:szCs w:val="32"/>
        </w:rPr>
        <w:t>以“大学习、大改进、大提升”</w:t>
      </w:r>
      <w:r>
        <w:rPr>
          <w:rFonts w:ascii="仿宋_GB2312" w:eastAsia="仿宋_GB2312"/>
          <w:sz w:val="32"/>
          <w:szCs w:val="32"/>
        </w:rPr>
        <w:t>2.0</w:t>
      </w:r>
      <w:r>
        <w:rPr>
          <w:rFonts w:hint="eastAsia" w:ascii="仿宋_GB2312" w:eastAsia="仿宋_GB2312"/>
          <w:sz w:val="32"/>
          <w:szCs w:val="32"/>
        </w:rPr>
        <w:t>活动为契机，各级政务服务部门要认真学习借鉴先进地区经验做法，紧密联系本单位实际，健全完善工作机制，研究解决影响“好差评”工作的重点难点问题，创新开展“好差评”工作，形成的好经验好做法及时上报“好差评”专班研究推广应用，创优“泰好办”政务服务品牌。</w:t>
      </w:r>
    </w:p>
    <w:p>
      <w:pPr>
        <w:pStyle w:val="9"/>
        <w:spacing w:line="560" w:lineRule="exact"/>
        <w:ind w:firstLine="640"/>
        <w:jc w:val="left"/>
        <w:rPr>
          <w:rFonts w:ascii="仿宋_GB2312" w:eastAsia="仿宋_GB2312"/>
          <w:szCs w:val="32"/>
        </w:rPr>
      </w:pPr>
    </w:p>
    <w:p>
      <w:pPr>
        <w:pStyle w:val="9"/>
        <w:spacing w:line="560" w:lineRule="exact"/>
        <w:ind w:firstLine="640"/>
        <w:jc w:val="left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附件：政务服务“好差评”提质增效活动领导小组成员名单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pStyle w:val="9"/>
        <w:spacing w:line="600" w:lineRule="exact"/>
        <w:ind w:firstLine="645" w:firstLineChars="0"/>
        <w:rPr>
          <w:rFonts w:ascii="仿宋_GB2312" w:eastAsia="仿宋_GB2312"/>
          <w:szCs w:val="32"/>
        </w:rPr>
      </w:pPr>
      <w:r>
        <w:rPr>
          <w:rFonts w:ascii="仿宋_GB2312" w:eastAsia="仿宋_GB2312"/>
          <w:szCs w:val="32"/>
        </w:rPr>
        <w:t xml:space="preserve">                         </w:t>
      </w:r>
    </w:p>
    <w:p>
      <w:pPr>
        <w:pStyle w:val="9"/>
        <w:spacing w:line="600" w:lineRule="exact"/>
        <w:ind w:firstLine="645" w:firstLineChars="0"/>
        <w:rPr>
          <w:rFonts w:ascii="仿宋_GB2312" w:eastAsia="仿宋_GB2312"/>
          <w:szCs w:val="32"/>
        </w:rPr>
      </w:pPr>
    </w:p>
    <w:p>
      <w:pPr>
        <w:pStyle w:val="9"/>
        <w:spacing w:line="600" w:lineRule="exact"/>
        <w:ind w:firstLine="0" w:firstLineChars="0"/>
        <w:rPr>
          <w:rFonts w:ascii="黑体" w:cs="黑体"/>
          <w:szCs w:val="32"/>
        </w:rPr>
      </w:pPr>
    </w:p>
    <w:p>
      <w:pPr>
        <w:pStyle w:val="9"/>
        <w:spacing w:line="600" w:lineRule="exact"/>
        <w:ind w:firstLine="0" w:firstLineChars="0"/>
        <w:rPr>
          <w:rFonts w:ascii="黑体" w:cs="黑体"/>
          <w:szCs w:val="32"/>
        </w:rPr>
      </w:pPr>
    </w:p>
    <w:p>
      <w:pPr>
        <w:pStyle w:val="9"/>
        <w:spacing w:line="600" w:lineRule="exact"/>
        <w:ind w:firstLine="0" w:firstLineChars="0"/>
        <w:rPr>
          <w:rFonts w:ascii="黑体" w:cs="黑体"/>
          <w:szCs w:val="32"/>
        </w:rPr>
      </w:pPr>
    </w:p>
    <w:p>
      <w:pPr>
        <w:pStyle w:val="9"/>
        <w:spacing w:line="600" w:lineRule="exact"/>
        <w:ind w:firstLine="0" w:firstLineChars="0"/>
        <w:rPr>
          <w:rFonts w:ascii="黑体" w:cs="黑体"/>
          <w:szCs w:val="32"/>
        </w:rPr>
      </w:pPr>
    </w:p>
    <w:p>
      <w:pPr>
        <w:pStyle w:val="9"/>
        <w:spacing w:line="600" w:lineRule="exact"/>
        <w:ind w:firstLine="0" w:firstLineChars="0"/>
        <w:rPr>
          <w:rFonts w:ascii="黑体" w:cs="黑体"/>
          <w:szCs w:val="32"/>
        </w:rPr>
      </w:pPr>
    </w:p>
    <w:p>
      <w:pPr>
        <w:pStyle w:val="9"/>
        <w:spacing w:line="600" w:lineRule="exact"/>
        <w:ind w:firstLine="0" w:firstLineChars="0"/>
        <w:rPr>
          <w:rFonts w:ascii="黑体" w:cs="黑体"/>
          <w:szCs w:val="32"/>
        </w:rPr>
      </w:pPr>
    </w:p>
    <w:p>
      <w:pPr>
        <w:pStyle w:val="9"/>
        <w:spacing w:line="600" w:lineRule="exact"/>
        <w:ind w:firstLine="0" w:firstLineChars="0"/>
        <w:rPr>
          <w:rFonts w:ascii="黑体" w:cs="黑体"/>
          <w:szCs w:val="32"/>
        </w:rPr>
      </w:pPr>
    </w:p>
    <w:p>
      <w:pPr>
        <w:pStyle w:val="9"/>
        <w:spacing w:line="600" w:lineRule="exact"/>
        <w:ind w:firstLine="0" w:firstLineChars="0"/>
        <w:rPr>
          <w:rFonts w:ascii="黑体" w:cs="黑体"/>
          <w:szCs w:val="32"/>
        </w:rPr>
      </w:pPr>
    </w:p>
    <w:p>
      <w:pPr>
        <w:pStyle w:val="9"/>
        <w:spacing w:line="600" w:lineRule="exact"/>
        <w:ind w:firstLine="0" w:firstLineChars="0"/>
        <w:rPr>
          <w:rFonts w:ascii="黑体" w:cs="黑体"/>
          <w:szCs w:val="32"/>
        </w:rPr>
      </w:pPr>
    </w:p>
    <w:p>
      <w:pPr>
        <w:pStyle w:val="9"/>
        <w:spacing w:line="600" w:lineRule="exact"/>
        <w:ind w:firstLine="0" w:firstLineChars="0"/>
        <w:rPr>
          <w:rFonts w:ascii="黑体" w:cs="黑体"/>
          <w:szCs w:val="32"/>
        </w:rPr>
      </w:pPr>
    </w:p>
    <w:p>
      <w:pPr>
        <w:pStyle w:val="9"/>
        <w:spacing w:line="600" w:lineRule="exact"/>
        <w:ind w:firstLine="0" w:firstLineChars="0"/>
        <w:rPr>
          <w:rFonts w:ascii="黑体" w:cs="黑体"/>
          <w:szCs w:val="32"/>
        </w:rPr>
      </w:pPr>
    </w:p>
    <w:p>
      <w:pPr>
        <w:pStyle w:val="9"/>
        <w:spacing w:line="600" w:lineRule="exact"/>
        <w:ind w:firstLine="0" w:firstLineChars="0"/>
        <w:rPr>
          <w:rFonts w:ascii="黑体" w:cs="黑体"/>
          <w:szCs w:val="32"/>
        </w:rPr>
      </w:pPr>
    </w:p>
    <w:p>
      <w:pPr>
        <w:pStyle w:val="9"/>
        <w:spacing w:line="600" w:lineRule="exact"/>
        <w:ind w:firstLine="0" w:firstLineChars="0"/>
        <w:rPr>
          <w:rFonts w:ascii="黑体" w:cs="黑体"/>
          <w:szCs w:val="32"/>
        </w:rPr>
      </w:pPr>
    </w:p>
    <w:p>
      <w:pPr>
        <w:pStyle w:val="9"/>
        <w:spacing w:line="600" w:lineRule="exact"/>
        <w:ind w:firstLine="0" w:firstLineChars="0"/>
        <w:rPr>
          <w:rFonts w:ascii="黑体" w:cs="黑体"/>
          <w:szCs w:val="32"/>
        </w:rPr>
      </w:pPr>
    </w:p>
    <w:p>
      <w:pPr>
        <w:pStyle w:val="9"/>
        <w:spacing w:line="600" w:lineRule="exact"/>
        <w:ind w:firstLine="0" w:firstLineChars="0"/>
        <w:rPr>
          <w:rFonts w:ascii="黑体" w:cs="黑体"/>
          <w:szCs w:val="32"/>
        </w:rPr>
      </w:pPr>
    </w:p>
    <w:p>
      <w:pPr>
        <w:pStyle w:val="9"/>
        <w:spacing w:line="600" w:lineRule="exact"/>
        <w:ind w:firstLine="0" w:firstLineChars="0"/>
        <w:rPr>
          <w:rFonts w:ascii="黑体" w:cs="黑体"/>
          <w:szCs w:val="32"/>
        </w:rPr>
      </w:pPr>
      <w:r>
        <w:rPr>
          <w:rFonts w:hint="eastAsia" w:ascii="黑体" w:hAnsi="黑体" w:cs="黑体"/>
          <w:szCs w:val="32"/>
        </w:rPr>
        <w:t>附件</w:t>
      </w:r>
    </w:p>
    <w:p>
      <w:pPr>
        <w:pStyle w:val="9"/>
        <w:spacing w:line="600" w:lineRule="exact"/>
        <w:ind w:firstLine="0" w:firstLineChars="0"/>
        <w:rPr>
          <w:rFonts w:ascii="黑体" w:cs="黑体"/>
          <w:szCs w:val="32"/>
        </w:rPr>
      </w:pPr>
    </w:p>
    <w:p>
      <w:pPr>
        <w:pStyle w:val="9"/>
        <w:spacing w:line="6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政务服务“好差评”提质增效活动</w:t>
      </w:r>
    </w:p>
    <w:p>
      <w:pPr>
        <w:pStyle w:val="9"/>
        <w:spacing w:line="600" w:lineRule="exact"/>
        <w:ind w:firstLine="0" w:firstLineChars="0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领导小组成员名单</w:t>
      </w:r>
    </w:p>
    <w:p>
      <w:pPr>
        <w:spacing w:line="600" w:lineRule="exact"/>
        <w:jc w:val="left"/>
        <w:rPr>
          <w:rFonts w:ascii="方正小标宋简体" w:hAnsi="Times New Roman" w:eastAsia="方正小标宋简体"/>
          <w:sz w:val="44"/>
          <w:szCs w:val="44"/>
        </w:rPr>
      </w:pPr>
    </w:p>
    <w:p>
      <w:pPr>
        <w:spacing w:line="600" w:lineRule="exact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组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长：乔国荣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党组副书记、局长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 </w:t>
      </w:r>
    </w:p>
    <w:p>
      <w:pPr>
        <w:spacing w:line="600" w:lineRule="exact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副组长：刘树国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党组成员、市公共资源交易中心主任</w:t>
      </w:r>
    </w:p>
    <w:p>
      <w:pPr>
        <w:spacing w:line="600" w:lineRule="exact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 xml:space="preserve">         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赵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波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党组成员、四级调研员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 xml:space="preserve">      </w:t>
      </w:r>
      <w:r>
        <w:rPr>
          <w:rFonts w:hint="eastAsia" w:ascii="Times New Roman" w:hAnsi="Times New Roman" w:eastAsia="仿宋_GB2312"/>
          <w:sz w:val="32"/>
          <w:szCs w:val="32"/>
        </w:rPr>
        <w:t>张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田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市政务服务中心主任</w:t>
      </w:r>
    </w:p>
    <w:p>
      <w:pPr>
        <w:pStyle w:val="9"/>
        <w:spacing w:line="600" w:lineRule="exact"/>
        <w:ind w:firstLine="0" w:firstLineChars="0"/>
        <w:rPr>
          <w:rFonts w:ascii="Times New Roman" w:hAnsi="Times New Roman" w:eastAsia="仿宋_GB2312"/>
          <w:w w:val="95"/>
          <w:kern w:val="0"/>
          <w:szCs w:val="32"/>
        </w:rPr>
      </w:pPr>
      <w:r>
        <w:rPr>
          <w:rFonts w:ascii="Times New Roman" w:hAnsi="Times New Roman" w:eastAsia="仿宋_GB2312"/>
          <w:kern w:val="0"/>
          <w:szCs w:val="32"/>
        </w:rPr>
        <w:t xml:space="preserve">  </w:t>
      </w:r>
      <w:r>
        <w:rPr>
          <w:rFonts w:hint="eastAsia" w:ascii="Times New Roman" w:hAnsi="Times New Roman" w:eastAsia="仿宋_GB2312"/>
          <w:kern w:val="0"/>
          <w:szCs w:val="32"/>
        </w:rPr>
        <w:t>成</w:t>
      </w:r>
      <w:r>
        <w:rPr>
          <w:rFonts w:ascii="Times New Roman" w:hAnsi="Times New Roman" w:eastAsia="仿宋_GB2312"/>
          <w:kern w:val="0"/>
          <w:szCs w:val="32"/>
        </w:rPr>
        <w:t xml:space="preserve">  </w:t>
      </w:r>
      <w:r>
        <w:rPr>
          <w:rFonts w:hint="eastAsia" w:ascii="Times New Roman" w:hAnsi="Times New Roman" w:eastAsia="仿宋_GB2312"/>
          <w:kern w:val="0"/>
          <w:szCs w:val="32"/>
        </w:rPr>
        <w:t>员：丁大伟</w:t>
      </w:r>
      <w:r>
        <w:rPr>
          <w:rFonts w:ascii="Times New Roman" w:hAnsi="Times New Roman" w:eastAsia="仿宋_GB2312"/>
          <w:kern w:val="0"/>
          <w:szCs w:val="32"/>
        </w:rPr>
        <w:t xml:space="preserve">  </w:t>
      </w:r>
      <w:r>
        <w:rPr>
          <w:rFonts w:hint="eastAsia" w:ascii="Times New Roman" w:hAnsi="Times New Roman" w:eastAsia="仿宋_GB2312"/>
          <w:w w:val="95"/>
          <w:kern w:val="0"/>
          <w:szCs w:val="32"/>
        </w:rPr>
        <w:t>泰山区行政审批服务局党组副书记、局长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/>
          <w:w w:val="95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</w:t>
      </w:r>
      <w:r>
        <w:rPr>
          <w:rFonts w:hint="eastAsia" w:ascii="Times New Roman" w:hAnsi="Times New Roman" w:eastAsia="仿宋_GB2312"/>
          <w:sz w:val="32"/>
          <w:szCs w:val="32"/>
        </w:rPr>
        <w:t>杨业兵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w w:val="95"/>
          <w:sz w:val="32"/>
          <w:szCs w:val="32"/>
        </w:rPr>
        <w:t>岱岳区行政审批服务局党组副书记、局长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</w:t>
      </w:r>
      <w:r>
        <w:rPr>
          <w:rFonts w:hint="eastAsia" w:ascii="Times New Roman" w:hAnsi="Times New Roman" w:eastAsia="仿宋_GB2312"/>
          <w:sz w:val="32"/>
          <w:szCs w:val="32"/>
        </w:rPr>
        <w:t>靳余通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w w:val="95"/>
          <w:sz w:val="32"/>
          <w:szCs w:val="32"/>
        </w:rPr>
        <w:t>新泰市行政审批服务局党组副书记、局长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</w:t>
      </w:r>
      <w:r>
        <w:rPr>
          <w:rFonts w:hint="eastAsia" w:ascii="Times New Roman" w:hAnsi="Times New Roman" w:eastAsia="仿宋_GB2312"/>
          <w:sz w:val="32"/>
          <w:szCs w:val="32"/>
        </w:rPr>
        <w:t>尹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丽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肥城市行政审批服务局党组书记、局长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</w:t>
      </w:r>
      <w:r>
        <w:rPr>
          <w:rFonts w:hint="eastAsia" w:ascii="Times New Roman" w:hAnsi="Times New Roman" w:eastAsia="仿宋_GB2312"/>
          <w:sz w:val="32"/>
          <w:szCs w:val="32"/>
        </w:rPr>
        <w:t>杨文健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w w:val="95"/>
          <w:sz w:val="32"/>
          <w:szCs w:val="32"/>
        </w:rPr>
        <w:t>宁阳县行政审批服务局党委副书记、局长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</w:t>
      </w:r>
      <w:r>
        <w:rPr>
          <w:rFonts w:hint="eastAsia" w:ascii="Times New Roman" w:hAnsi="Times New Roman" w:eastAsia="仿宋_GB2312"/>
          <w:sz w:val="32"/>
          <w:szCs w:val="32"/>
        </w:rPr>
        <w:t>马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峰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w w:val="95"/>
          <w:sz w:val="32"/>
          <w:szCs w:val="32"/>
        </w:rPr>
        <w:t>东平县行政审批服务局党组副书记、局长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</w:t>
      </w:r>
      <w:r>
        <w:rPr>
          <w:rFonts w:hint="eastAsia" w:ascii="Times New Roman" w:hAnsi="Times New Roman" w:eastAsia="仿宋_GB2312"/>
          <w:sz w:val="32"/>
          <w:szCs w:val="32"/>
        </w:rPr>
        <w:t>宗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利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高新区行政审批服务部部长</w:t>
      </w:r>
    </w:p>
    <w:p>
      <w:pPr>
        <w:pStyle w:val="9"/>
        <w:spacing w:line="600" w:lineRule="exact"/>
        <w:ind w:firstLine="0" w:firstLineChars="0"/>
        <w:rPr>
          <w:rFonts w:ascii="Times New Roman" w:hAnsi="Times New Roman" w:eastAsia="仿宋_GB2312"/>
          <w:szCs w:val="32"/>
        </w:rPr>
      </w:pPr>
      <w:r>
        <w:rPr>
          <w:rFonts w:ascii="Times New Roman" w:hAnsi="Times New Roman" w:eastAsia="仿宋_GB2312"/>
          <w:szCs w:val="32"/>
        </w:rPr>
        <w:t xml:space="preserve">          </w:t>
      </w:r>
      <w:r>
        <w:rPr>
          <w:rFonts w:hint="eastAsia" w:ascii="Times New Roman" w:hAnsi="Times New Roman" w:eastAsia="仿宋_GB2312"/>
          <w:szCs w:val="32"/>
        </w:rPr>
        <w:t>王其勇</w:t>
      </w:r>
      <w:r>
        <w:rPr>
          <w:rFonts w:ascii="Times New Roman" w:hAnsi="Times New Roman" w:eastAsia="仿宋_GB2312"/>
          <w:szCs w:val="32"/>
        </w:rPr>
        <w:t xml:space="preserve">  </w:t>
      </w:r>
      <w:r>
        <w:rPr>
          <w:rFonts w:hint="eastAsia" w:ascii="Times New Roman" w:hAnsi="Times New Roman" w:eastAsia="仿宋_GB2312"/>
          <w:szCs w:val="32"/>
        </w:rPr>
        <w:t>泰山景区行政审批服务部部长</w:t>
      </w:r>
    </w:p>
    <w:p>
      <w:pPr>
        <w:pStyle w:val="9"/>
        <w:spacing w:line="600" w:lineRule="exact"/>
        <w:ind w:firstLine="0" w:firstLineChars="0"/>
        <w:rPr>
          <w:rFonts w:ascii="Times New Roman" w:hAnsi="Times New Roman" w:eastAsia="仿宋_GB2312"/>
          <w:szCs w:val="32"/>
        </w:rPr>
      </w:pPr>
      <w:r>
        <w:rPr>
          <w:rFonts w:ascii="Times New Roman" w:hAnsi="Times New Roman" w:eastAsia="仿宋_GB2312"/>
          <w:szCs w:val="32"/>
        </w:rPr>
        <w:t xml:space="preserve">          </w:t>
      </w:r>
      <w:r>
        <w:rPr>
          <w:rFonts w:hint="eastAsia" w:ascii="Times New Roman" w:hAnsi="Times New Roman" w:eastAsia="仿宋_GB2312"/>
          <w:szCs w:val="32"/>
        </w:rPr>
        <w:t>毕研波</w:t>
      </w:r>
      <w:r>
        <w:rPr>
          <w:rFonts w:ascii="Times New Roman" w:hAnsi="Times New Roman" w:eastAsia="仿宋_GB2312"/>
          <w:szCs w:val="32"/>
        </w:rPr>
        <w:t xml:space="preserve">  </w:t>
      </w:r>
      <w:r>
        <w:rPr>
          <w:rFonts w:hint="eastAsia" w:ascii="Times New Roman" w:hAnsi="Times New Roman" w:eastAsia="仿宋_GB2312"/>
          <w:szCs w:val="32"/>
        </w:rPr>
        <w:t>旅游经济开发区行政审批服务部部长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</w:t>
      </w:r>
      <w:r>
        <w:rPr>
          <w:rFonts w:hint="eastAsia" w:ascii="Times New Roman" w:hAnsi="Times New Roman" w:eastAsia="仿宋_GB2312"/>
          <w:sz w:val="32"/>
          <w:szCs w:val="32"/>
        </w:rPr>
        <w:t>亓兰肖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徂汶景区行政审批服务部部长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</w:t>
      </w:r>
      <w:r>
        <w:rPr>
          <w:rFonts w:hint="eastAsia" w:ascii="Times New Roman" w:hAnsi="Times New Roman" w:eastAsia="仿宋_GB2312"/>
          <w:sz w:val="32"/>
          <w:szCs w:val="32"/>
        </w:rPr>
        <w:t>张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帅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办公室负责人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</w:t>
      </w:r>
      <w:r>
        <w:rPr>
          <w:rFonts w:hint="eastAsia" w:ascii="Times New Roman" w:hAnsi="Times New Roman" w:eastAsia="仿宋_GB2312"/>
          <w:sz w:val="32"/>
          <w:szCs w:val="32"/>
        </w:rPr>
        <w:t>徐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宁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人事科负责人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</w:t>
      </w:r>
      <w:r>
        <w:rPr>
          <w:rFonts w:hint="eastAsia" w:ascii="Times New Roman" w:hAnsi="Times New Roman" w:eastAsia="仿宋_GB2312"/>
          <w:sz w:val="32"/>
          <w:szCs w:val="32"/>
        </w:rPr>
        <w:t>杨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磊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监督考核科科长</w:t>
      </w:r>
    </w:p>
    <w:p>
      <w:pPr>
        <w:pStyle w:val="9"/>
        <w:spacing w:line="600" w:lineRule="exact"/>
        <w:ind w:firstLine="640"/>
        <w:rPr>
          <w:rFonts w:ascii="Times New Roman" w:hAnsi="Times New Roman" w:eastAsia="仿宋_GB2312"/>
          <w:szCs w:val="32"/>
        </w:rPr>
      </w:pPr>
      <w:r>
        <w:rPr>
          <w:rFonts w:ascii="Times New Roman" w:hAnsi="Times New Roman" w:eastAsia="仿宋_GB2312"/>
          <w:szCs w:val="32"/>
        </w:rPr>
        <w:t xml:space="preserve">      </w:t>
      </w:r>
      <w:r>
        <w:rPr>
          <w:rFonts w:hint="eastAsia" w:ascii="Times New Roman" w:hAnsi="Times New Roman" w:eastAsia="仿宋_GB2312"/>
          <w:szCs w:val="32"/>
        </w:rPr>
        <w:t>宋逸飞</w:t>
      </w:r>
      <w:r>
        <w:rPr>
          <w:rFonts w:ascii="Times New Roman" w:hAnsi="Times New Roman" w:eastAsia="仿宋_GB2312"/>
          <w:szCs w:val="32"/>
        </w:rPr>
        <w:t xml:space="preserve">  </w:t>
      </w:r>
      <w:r>
        <w:rPr>
          <w:rFonts w:hint="eastAsia" w:ascii="Times New Roman" w:hAnsi="Times New Roman" w:eastAsia="仿宋_GB2312"/>
          <w:szCs w:val="32"/>
        </w:rPr>
        <w:t>公共服务科科长</w:t>
      </w:r>
    </w:p>
    <w:p>
      <w:pPr>
        <w:pStyle w:val="9"/>
        <w:spacing w:line="600" w:lineRule="exact"/>
        <w:ind w:firstLine="640"/>
        <w:rPr>
          <w:rFonts w:ascii="Times New Roman" w:hAnsi="Times New Roman" w:eastAsia="仿宋_GB2312"/>
          <w:szCs w:val="32"/>
        </w:rPr>
      </w:pPr>
      <w:r>
        <w:rPr>
          <w:rFonts w:ascii="Times New Roman" w:hAnsi="Times New Roman" w:eastAsia="仿宋_GB2312"/>
          <w:szCs w:val="32"/>
        </w:rPr>
        <w:t xml:space="preserve">      </w:t>
      </w:r>
      <w:r>
        <w:rPr>
          <w:rFonts w:hint="eastAsia" w:ascii="Times New Roman" w:hAnsi="Times New Roman" w:eastAsia="仿宋_GB2312"/>
          <w:szCs w:val="32"/>
        </w:rPr>
        <w:t>李</w:t>
      </w:r>
      <w:r>
        <w:rPr>
          <w:rFonts w:ascii="Times New Roman" w:hAnsi="Times New Roman" w:eastAsia="仿宋_GB2312"/>
          <w:szCs w:val="32"/>
        </w:rPr>
        <w:t xml:space="preserve">  </w:t>
      </w:r>
      <w:r>
        <w:rPr>
          <w:rFonts w:hint="eastAsia" w:ascii="Times New Roman" w:hAnsi="Times New Roman" w:eastAsia="仿宋_GB2312"/>
          <w:szCs w:val="32"/>
        </w:rPr>
        <w:t>慧</w:t>
      </w:r>
      <w:r>
        <w:rPr>
          <w:rFonts w:ascii="Times New Roman" w:hAnsi="Times New Roman" w:eastAsia="仿宋_GB2312"/>
          <w:szCs w:val="32"/>
        </w:rPr>
        <w:t xml:space="preserve">  </w:t>
      </w:r>
      <w:r>
        <w:rPr>
          <w:rFonts w:hint="eastAsia" w:ascii="Times New Roman" w:hAnsi="Times New Roman" w:eastAsia="仿宋_GB2312"/>
          <w:szCs w:val="32"/>
        </w:rPr>
        <w:t>代办服务科负责人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</w:t>
      </w:r>
      <w:r>
        <w:rPr>
          <w:rFonts w:hint="eastAsia" w:ascii="Times New Roman" w:hAnsi="Times New Roman" w:eastAsia="仿宋_GB2312"/>
          <w:sz w:val="32"/>
          <w:szCs w:val="32"/>
        </w:rPr>
        <w:t>张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超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技术保障科科长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领导小组下设办公室，办公室设在局监督考核科，负责活动的组织实施和工作任务的协调调度、督导落实。</w:t>
      </w:r>
    </w:p>
    <w:p>
      <w:pPr>
        <w:pStyle w:val="3"/>
        <w:rPr>
          <w:rFonts w:ascii="Times New Roman" w:hAnsi="Times New Roman" w:eastAsia="仿宋_GB231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pStyle w:val="3"/>
        <w:rPr>
          <w:rFonts w:ascii="Times New Roman" w:hAnsi="Times New Roman" w:eastAsia="仿宋_GB231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pStyle w:val="2"/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pStyle w:val="2"/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pStyle w:val="2"/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pStyle w:val="2"/>
      </w:pPr>
    </w:p>
    <w:p/>
    <w:p/>
    <w:p>
      <w:pPr>
        <w:spacing w:line="600" w:lineRule="exact"/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414655</wp:posOffset>
                </wp:positionV>
                <wp:extent cx="5593080" cy="9525"/>
                <wp:effectExtent l="0" t="0" r="0" b="0"/>
                <wp:wrapNone/>
                <wp:docPr id="4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3080" cy="9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32" type="#_x0000_t32" style="position:absolute;left:0pt;margin-left:10.5pt;margin-top:32.65pt;height:0.75pt;width:440.4pt;z-index:251660288;mso-width-relative:page;mso-height-relative:page;" filled="f" stroked="t" coordsize="21600,21600" o:gfxdata="UEsDBAoAAAAAAIdO4kAAAAAAAAAAAAAAAAAEAAAAZHJzL1BLAwQUAAAACACHTuJAfvRcN9YAAAAI&#10;AQAADwAAAGRycy9kb3ducmV2LnhtbE2PwU7DMAyG70i8Q2QkLoglKVq1laYTQuLAkW0S16wxbbfG&#10;qZp0HXt6zAmO9m/9/r5yc/G9OOMYu0AG9EKBQKqD66gxsN+9Pa5AxGTJ2T4QGvjGCJvq9qa0hQsz&#10;feB5mxrBJRQLa6BNaSikjHWL3sZFGJA4+wqjt4nHsZFutDOX+15mSuXS2474Q2sHfG2xPm0nbwDj&#10;tNTqZe2b/ft1fvjMrsd52Blzf6fVM4iEl/R3DL/4jA4VMx3CRC6K3kCmWSUZyJdPIDhfK80qB17k&#10;K5BVKf8LVD9QSwMEFAAAAAgAh07iQEzK7Vf5AQAA9AMAAA4AAABkcnMvZTJvRG9jLnhtbK1TzY7T&#10;MBC+I/EOlu80baGr3ajpHlqWC4JKwANMHSex5D95vE1744Z4Bm4ceQd4m5WWt2DshLIslx7IwZmx&#10;Z76Z7/N4eX0wmu1lQOVsxWeTKWfSClcr21b8w/ubZ5ecYQRbg3ZWVvwokV+vnj5Z9r6Uc9c5XcvA&#10;CMRi2fuKdzH6sihQdNIATpyXlg4bFwxEckNb1AF6Qje6mE+nF0XvQu2DExKRdjfDIR8RwzmArmmU&#10;kBsnbo20cUANUkMkStgpj3yVu20aKeLbpkEZma44MY15pSJk79JarJZQtgF8p8TYApzTwiNOBpSl&#10;oieoDURgt0H9A2WUCA5dEyfCmWIgkhUhFrPpI23edeBl5kJSoz+Jjv8PVrzZbwNTdcVfcGbB0IXf&#10;f/r28+Pnuy8/7r5/ZRdJod5jSYFruw2jh34bEt1DE0z6ExF2yKoeT6rKQ2SCNheLq+fTSxJc0NnV&#10;Yr5IkMWfXB8wvpLOsGRUHGMA1XZx7ayl63NhloWF/WuMQ+LvhFRYW9aPqEwAjWNDY0CljCdKaNuc&#10;i06r+kZpnTIwtLu1DmwPaSTyNzb0V1gqsgHshrh8lMKg7CTUL23N4tGTWJbeCE8tGFlzpiU9qWTl&#10;yAhKnxNJWmiboGUe2JFnEn2QOVk7Vx+z+kXyaBiyhOPgpml76JP98LGuf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+9Fw31gAAAAgBAAAPAAAAAAAAAAEAIAAAACIAAABkcnMvZG93bnJldi54bWxQ&#10;SwECFAAUAAAACACHTuJATMrtV/kBAAD0AwAADgAAAAAAAAABACAAAAAl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10795</wp:posOffset>
                </wp:positionV>
                <wp:extent cx="5593080" cy="9525"/>
                <wp:effectExtent l="0" t="0" r="0" b="0"/>
                <wp:wrapNone/>
                <wp:docPr id="5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3080" cy="9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32" type="#_x0000_t32" style="position:absolute;left:0pt;margin-left:11.1pt;margin-top:0.85pt;height:0.75pt;width:440.4pt;z-index:251661312;mso-width-relative:page;mso-height-relative:page;" filled="f" stroked="t" coordsize="21600,21600" o:gfxdata="UEsDBAoAAAAAAIdO4kAAAAAAAAAAAAAAAAAEAAAAZHJzL1BLAwQUAAAACACHTuJAYE91cdUAAAAG&#10;AQAADwAAAGRycy9kb3ducmV2LnhtbE2PS0/DMBCE70j8B2srcUHUjiseDXEqhMSBYx8SVzdektB4&#10;HcVOU/rr2Z7ocXZGM98Wq5PvxBGH2AYykM0VCKQquJZqA7vtx8MLiJgsOdsFQgO/GGFV3t4UNndh&#10;ojUeN6kWXEIxtwaalPpcylg16G2chx6Jve8weJtYDrV0g5243HdSK/UkvW2JFxrb43uD1WEzegMY&#10;x8dMvS19vfs8T/df+vwz9Vtj7maZegWR8JT+w3DBZ3QomWkfRnJRdAa01pzk+zMItpdqwa/tDSw0&#10;yLKQ1/jlH1BLAwQUAAAACACHTuJAh4bMK/gBAAD0AwAADgAAAGRycy9lMm9Eb2MueG1srVPNjtMw&#10;EL4j8Q6W7zRtUWE3arqHluWCoBLwAFPHSSz5Tx5v0964IZ6BG0feAd5mJXgLxk7o/nDpgRycGXvm&#10;m/k+j5dXB6PZXgZUzlZ8NplyJq1wtbJtxT9+uH52wRlGsDVoZ2XFjxL51erpk2XvSzl3ndO1DIxA&#10;LJa9r3gXoy+LAkUnDeDEeWnpsHHBQCQ3tEUdoCd0o4v5dPqi6F2ofXBCItLuZjjkI2I4B9A1jRJy&#10;48SNkTYOqEFqiEQJO+WRr3K3TSNFfNc0KCPTFSemMa9UhOxdWovVEso2gO+UGFuAc1p4xMmAslT0&#10;BLWBCOwmqH+gjBLBoWviRDhTDESyIsRiNn2kzfsOvMxcSGr0J9Hx/8GKt/ttYKqu+IIzC4Yu/Nfn&#10;778/fbn9+vP2xzf2MinUeywpcG23YfTQb0Oie2iCSX8iwg5Z1eNJVXmITNDmYnH5fHpBggs6u1zM&#10;FwmyuMv1AeNr6QxLRsUxBlBtF9fOWro+F2ZZWNi/wTgk/k1IhbVl/YjKBNA4NjQGVMp4ooS2zbno&#10;tKqvldYpA0O7W+vA9pBGIn9jQw/CUpENYDfE5aMUBmUnoX5laxaPnsSy9EZ4asHImjMt6UklK0dG&#10;UPqcSNJC2wQt88COPJPog8zJ2rn6mNUvkkfDkCUcBzdN232f7PuPdfU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YE91cdUAAAAGAQAADwAAAAAAAAABACAAAAAiAAAAZHJzL2Rvd25yZXYueG1sUEsB&#10;AhQAFAAAAAgAh07iQIeGzCv4AQAA9AMAAA4AAAAAAAAAAQAgAAAAJA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" w:eastAsia="仿宋_GB2312" w:cs="仿宋_GB2312"/>
          <w:w w:val="95"/>
          <w:sz w:val="28"/>
          <w:szCs w:val="28"/>
        </w:rPr>
        <w:t>泰安市政务服务管理办公室</w:t>
      </w:r>
      <w:r>
        <w:rPr>
          <w:rFonts w:ascii="仿宋_GB2312" w:hAnsi="仿宋" w:eastAsia="仿宋_GB2312" w:cs="仿宋_GB2312"/>
          <w:w w:val="95"/>
          <w:sz w:val="28"/>
          <w:szCs w:val="28"/>
        </w:rPr>
        <w:t xml:space="preserve">                   2022</w:t>
      </w:r>
      <w:r>
        <w:rPr>
          <w:rFonts w:hint="eastAsia" w:ascii="仿宋_GB2312" w:hAnsi="仿宋" w:eastAsia="仿宋_GB2312" w:cs="仿宋_GB2312"/>
          <w:w w:val="95"/>
          <w:sz w:val="28"/>
          <w:szCs w:val="28"/>
        </w:rPr>
        <w:t>年</w:t>
      </w:r>
      <w:r>
        <w:rPr>
          <w:rFonts w:ascii="仿宋_GB2312" w:hAnsi="仿宋" w:eastAsia="仿宋_GB2312" w:cs="仿宋_GB2312"/>
          <w:w w:val="95"/>
          <w:sz w:val="28"/>
          <w:szCs w:val="28"/>
        </w:rPr>
        <w:t>3</w:t>
      </w:r>
      <w:r>
        <w:rPr>
          <w:rFonts w:hint="eastAsia" w:ascii="仿宋_GB2312" w:hAnsi="仿宋" w:eastAsia="仿宋_GB2312" w:cs="仿宋_GB2312"/>
          <w:w w:val="95"/>
          <w:sz w:val="28"/>
          <w:szCs w:val="28"/>
        </w:rPr>
        <w:t>月</w:t>
      </w:r>
      <w:r>
        <w:rPr>
          <w:rFonts w:ascii="仿宋_GB2312" w:hAnsi="仿宋" w:eastAsia="仿宋_GB2312" w:cs="仿宋_GB2312"/>
          <w:w w:val="95"/>
          <w:sz w:val="28"/>
          <w:szCs w:val="28"/>
        </w:rPr>
        <w:t>31</w:t>
      </w:r>
      <w:r>
        <w:rPr>
          <w:rFonts w:hint="eastAsia" w:ascii="仿宋_GB2312" w:hAnsi="仿宋" w:eastAsia="仿宋_GB2312" w:cs="仿宋_GB2312"/>
          <w:w w:val="95"/>
          <w:sz w:val="28"/>
          <w:szCs w:val="28"/>
        </w:rPr>
        <w:t>日印发</w:t>
      </w:r>
    </w:p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4"/>
        <w:rFonts w:ascii="Times New Roman" w:hAnsi="Times New Roman"/>
        <w:sz w:val="24"/>
      </w:rPr>
    </w:pPr>
    <w:r>
      <w:rPr>
        <w:rStyle w:val="14"/>
        <w:rFonts w:ascii="Times New Roman" w:hAnsi="Times New Roman"/>
        <w:sz w:val="24"/>
      </w:rPr>
      <w:t xml:space="preserve">— </w:t>
    </w:r>
    <w:r>
      <w:rPr>
        <w:rStyle w:val="14"/>
        <w:rFonts w:ascii="Times New Roman" w:hAnsi="Times New Roman"/>
        <w:sz w:val="24"/>
      </w:rPr>
      <w:fldChar w:fldCharType="begin"/>
    </w:r>
    <w:r>
      <w:rPr>
        <w:rStyle w:val="14"/>
        <w:rFonts w:ascii="Times New Roman" w:hAnsi="Times New Roman"/>
        <w:sz w:val="24"/>
      </w:rPr>
      <w:instrText xml:space="preserve">PAGE  </w:instrText>
    </w:r>
    <w:r>
      <w:rPr>
        <w:rStyle w:val="14"/>
        <w:rFonts w:ascii="Times New Roman" w:hAnsi="Times New Roman"/>
        <w:sz w:val="24"/>
      </w:rPr>
      <w:fldChar w:fldCharType="separate"/>
    </w:r>
    <w:r>
      <w:rPr>
        <w:rStyle w:val="14"/>
        <w:rFonts w:ascii="Times New Roman" w:hAnsi="Times New Roman"/>
        <w:sz w:val="24"/>
      </w:rPr>
      <w:t>9</w:t>
    </w:r>
    <w:r>
      <w:rPr>
        <w:rStyle w:val="14"/>
        <w:rFonts w:ascii="Times New Roman" w:hAnsi="Times New Roman"/>
        <w:sz w:val="24"/>
      </w:rPr>
      <w:fldChar w:fldCharType="end"/>
    </w:r>
    <w:r>
      <w:rPr>
        <w:rStyle w:val="14"/>
        <w:rFonts w:ascii="Times New Roman" w:hAnsi="Times New Roman"/>
        <w:sz w:val="24"/>
      </w:rPr>
      <w:t xml:space="preserve"> —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t>1</w:t>
    </w:r>
    <w:r>
      <w:rPr>
        <w:rStyle w:val="14"/>
      </w:rPr>
      <w:fldChar w:fldCharType="end"/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53E390"/>
    <w:multiLevelType w:val="singleLevel"/>
    <w:tmpl w:val="A653E390"/>
    <w:lvl w:ilvl="0" w:tentative="0">
      <w:start w:val="1"/>
      <w:numFmt w:val="chineseCounting"/>
      <w:suff w:val="nothing"/>
      <w:lvlText w:val="（%1）"/>
      <w:lvlJc w:val="left"/>
      <w:rPr>
        <w:rFonts w:hint="eastAsia" w:cs="Times New Roman"/>
      </w:rPr>
    </w:lvl>
  </w:abstractNum>
  <w:abstractNum w:abstractNumId="1">
    <w:nsid w:val="A7FCF9AB"/>
    <w:multiLevelType w:val="singleLevel"/>
    <w:tmpl w:val="A7FCF9AB"/>
    <w:lvl w:ilvl="0" w:tentative="0">
      <w:start w:val="2"/>
      <w:numFmt w:val="chineseCounting"/>
      <w:suff w:val="nothing"/>
      <w:lvlText w:val="%1、"/>
      <w:lvlJc w:val="left"/>
      <w:pPr>
        <w:ind w:left="800"/>
      </w:pPr>
      <w:rPr>
        <w:rFonts w:hint="eastAsia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kOTdmMjkwY2FlZWU0Zjg3YTkyNjU2YmIyOWJmYjUifQ=="/>
  </w:docVars>
  <w:rsids>
    <w:rsidRoot w:val="00AC0121"/>
    <w:rsid w:val="00384E54"/>
    <w:rsid w:val="003A3BA0"/>
    <w:rsid w:val="005B51F8"/>
    <w:rsid w:val="00645991"/>
    <w:rsid w:val="00716539"/>
    <w:rsid w:val="007D6A53"/>
    <w:rsid w:val="007F6C6F"/>
    <w:rsid w:val="009012DC"/>
    <w:rsid w:val="00AC0121"/>
    <w:rsid w:val="00BE26A9"/>
    <w:rsid w:val="01737630"/>
    <w:rsid w:val="01C627BC"/>
    <w:rsid w:val="01D408F4"/>
    <w:rsid w:val="01ED0957"/>
    <w:rsid w:val="02184C85"/>
    <w:rsid w:val="026E6F9B"/>
    <w:rsid w:val="0305345B"/>
    <w:rsid w:val="03123DCA"/>
    <w:rsid w:val="036D11F0"/>
    <w:rsid w:val="03AA7DC4"/>
    <w:rsid w:val="049E58D3"/>
    <w:rsid w:val="04D90C85"/>
    <w:rsid w:val="04DD21C6"/>
    <w:rsid w:val="04FE63B4"/>
    <w:rsid w:val="0543026B"/>
    <w:rsid w:val="05646337"/>
    <w:rsid w:val="05777F14"/>
    <w:rsid w:val="05882122"/>
    <w:rsid w:val="068E5516"/>
    <w:rsid w:val="075229E7"/>
    <w:rsid w:val="07BA282C"/>
    <w:rsid w:val="09724539"/>
    <w:rsid w:val="099B26AF"/>
    <w:rsid w:val="0A00497C"/>
    <w:rsid w:val="0AD32091"/>
    <w:rsid w:val="0B1D50BA"/>
    <w:rsid w:val="0B4E1717"/>
    <w:rsid w:val="0B797F14"/>
    <w:rsid w:val="0BE53360"/>
    <w:rsid w:val="0C060244"/>
    <w:rsid w:val="0D1F336B"/>
    <w:rsid w:val="0D5B47C8"/>
    <w:rsid w:val="0D774F56"/>
    <w:rsid w:val="0DA2453C"/>
    <w:rsid w:val="0DF04D08"/>
    <w:rsid w:val="0E060A1B"/>
    <w:rsid w:val="0E52151F"/>
    <w:rsid w:val="0F2E5AE8"/>
    <w:rsid w:val="0F495E22"/>
    <w:rsid w:val="0FCE1553"/>
    <w:rsid w:val="0FF00FEF"/>
    <w:rsid w:val="1027545A"/>
    <w:rsid w:val="10B95885"/>
    <w:rsid w:val="10C83247"/>
    <w:rsid w:val="111E393A"/>
    <w:rsid w:val="114A2981"/>
    <w:rsid w:val="116E6670"/>
    <w:rsid w:val="11763776"/>
    <w:rsid w:val="12260CF8"/>
    <w:rsid w:val="131C3503"/>
    <w:rsid w:val="13B353E3"/>
    <w:rsid w:val="13E35761"/>
    <w:rsid w:val="14013504"/>
    <w:rsid w:val="15DD3DC4"/>
    <w:rsid w:val="1647748F"/>
    <w:rsid w:val="164E6A70"/>
    <w:rsid w:val="168B0747"/>
    <w:rsid w:val="16B0772A"/>
    <w:rsid w:val="179D4265"/>
    <w:rsid w:val="17BE19D3"/>
    <w:rsid w:val="18133ACD"/>
    <w:rsid w:val="182413D8"/>
    <w:rsid w:val="183F2B14"/>
    <w:rsid w:val="186E164B"/>
    <w:rsid w:val="18AE1A47"/>
    <w:rsid w:val="18B84674"/>
    <w:rsid w:val="18C96881"/>
    <w:rsid w:val="18EF5E4F"/>
    <w:rsid w:val="19FD67E3"/>
    <w:rsid w:val="1B6C215E"/>
    <w:rsid w:val="1B7075AD"/>
    <w:rsid w:val="1C4C4A5A"/>
    <w:rsid w:val="1CB7498F"/>
    <w:rsid w:val="1CD2026D"/>
    <w:rsid w:val="1D0B7468"/>
    <w:rsid w:val="1D3949D8"/>
    <w:rsid w:val="1D8F1E47"/>
    <w:rsid w:val="1D905BC0"/>
    <w:rsid w:val="1D954C16"/>
    <w:rsid w:val="1DD61F18"/>
    <w:rsid w:val="1EA00084"/>
    <w:rsid w:val="1EFD1033"/>
    <w:rsid w:val="1FE30229"/>
    <w:rsid w:val="1FF53A74"/>
    <w:rsid w:val="200563F1"/>
    <w:rsid w:val="201205D5"/>
    <w:rsid w:val="211A411E"/>
    <w:rsid w:val="21E85FCA"/>
    <w:rsid w:val="22AD2D70"/>
    <w:rsid w:val="22CE0335"/>
    <w:rsid w:val="23152DEF"/>
    <w:rsid w:val="23627FFE"/>
    <w:rsid w:val="238E2BA1"/>
    <w:rsid w:val="23D470DF"/>
    <w:rsid w:val="2455546D"/>
    <w:rsid w:val="245F009A"/>
    <w:rsid w:val="24767BF7"/>
    <w:rsid w:val="24CC3981"/>
    <w:rsid w:val="24E753F8"/>
    <w:rsid w:val="25453733"/>
    <w:rsid w:val="255F65A3"/>
    <w:rsid w:val="256C7018"/>
    <w:rsid w:val="257302A1"/>
    <w:rsid w:val="259D531E"/>
    <w:rsid w:val="25E22D30"/>
    <w:rsid w:val="26C50688"/>
    <w:rsid w:val="26CC6D6F"/>
    <w:rsid w:val="26E10492"/>
    <w:rsid w:val="273A22B6"/>
    <w:rsid w:val="274041B2"/>
    <w:rsid w:val="278510AC"/>
    <w:rsid w:val="279029B7"/>
    <w:rsid w:val="27B54BA0"/>
    <w:rsid w:val="27B76947"/>
    <w:rsid w:val="27D321E0"/>
    <w:rsid w:val="285C501C"/>
    <w:rsid w:val="28795BCE"/>
    <w:rsid w:val="289C7F99"/>
    <w:rsid w:val="293B10D5"/>
    <w:rsid w:val="296203C8"/>
    <w:rsid w:val="29786423"/>
    <w:rsid w:val="29BC00F9"/>
    <w:rsid w:val="2A3D2C2B"/>
    <w:rsid w:val="2ABE3D6C"/>
    <w:rsid w:val="2AEF52FC"/>
    <w:rsid w:val="2B1C0A93"/>
    <w:rsid w:val="2B22254D"/>
    <w:rsid w:val="2B31540B"/>
    <w:rsid w:val="2C5129BE"/>
    <w:rsid w:val="2C6B3A80"/>
    <w:rsid w:val="2C8E776E"/>
    <w:rsid w:val="2CA927FA"/>
    <w:rsid w:val="2D20215E"/>
    <w:rsid w:val="2D686211"/>
    <w:rsid w:val="2DAA1E3A"/>
    <w:rsid w:val="2DD41AF8"/>
    <w:rsid w:val="2DD438A6"/>
    <w:rsid w:val="2DE220A7"/>
    <w:rsid w:val="2E4647A4"/>
    <w:rsid w:val="2EA75E76"/>
    <w:rsid w:val="2EB536D8"/>
    <w:rsid w:val="2F665C5F"/>
    <w:rsid w:val="2FB62480"/>
    <w:rsid w:val="30A9101A"/>
    <w:rsid w:val="31D765FE"/>
    <w:rsid w:val="31E3230A"/>
    <w:rsid w:val="32591705"/>
    <w:rsid w:val="32676A97"/>
    <w:rsid w:val="32C739DA"/>
    <w:rsid w:val="33661445"/>
    <w:rsid w:val="33D91C17"/>
    <w:rsid w:val="340A1290"/>
    <w:rsid w:val="340D18C0"/>
    <w:rsid w:val="34C603ED"/>
    <w:rsid w:val="35505E01"/>
    <w:rsid w:val="357A2F85"/>
    <w:rsid w:val="357C4F4F"/>
    <w:rsid w:val="35B069A7"/>
    <w:rsid w:val="35B85EDC"/>
    <w:rsid w:val="360A60B7"/>
    <w:rsid w:val="363A0C2C"/>
    <w:rsid w:val="37360E23"/>
    <w:rsid w:val="37BC1633"/>
    <w:rsid w:val="385E26EA"/>
    <w:rsid w:val="38840FBC"/>
    <w:rsid w:val="38855EC9"/>
    <w:rsid w:val="38A03BE5"/>
    <w:rsid w:val="38A04AB1"/>
    <w:rsid w:val="38A24CCD"/>
    <w:rsid w:val="39035D36"/>
    <w:rsid w:val="39191359"/>
    <w:rsid w:val="394713D0"/>
    <w:rsid w:val="395D6C73"/>
    <w:rsid w:val="3B2A612B"/>
    <w:rsid w:val="3B9C7A50"/>
    <w:rsid w:val="3BB650FD"/>
    <w:rsid w:val="3BBA0580"/>
    <w:rsid w:val="3BEC625F"/>
    <w:rsid w:val="3C06611D"/>
    <w:rsid w:val="3C6D73A0"/>
    <w:rsid w:val="3C8A1488"/>
    <w:rsid w:val="3D047A00"/>
    <w:rsid w:val="3D2A287E"/>
    <w:rsid w:val="3DB73753"/>
    <w:rsid w:val="3E630A5B"/>
    <w:rsid w:val="3EAA48DB"/>
    <w:rsid w:val="3F5900B0"/>
    <w:rsid w:val="3F724C4B"/>
    <w:rsid w:val="3FBB6674"/>
    <w:rsid w:val="3FCC262F"/>
    <w:rsid w:val="40E2269E"/>
    <w:rsid w:val="40E63BC5"/>
    <w:rsid w:val="40EB24EA"/>
    <w:rsid w:val="41B63597"/>
    <w:rsid w:val="42453C2D"/>
    <w:rsid w:val="424D3EFC"/>
    <w:rsid w:val="4268361D"/>
    <w:rsid w:val="42B10D51"/>
    <w:rsid w:val="42E00A83"/>
    <w:rsid w:val="42F062CD"/>
    <w:rsid w:val="43046BE3"/>
    <w:rsid w:val="432509D4"/>
    <w:rsid w:val="44653C71"/>
    <w:rsid w:val="44C83C34"/>
    <w:rsid w:val="453E5D7D"/>
    <w:rsid w:val="454A2974"/>
    <w:rsid w:val="454B049A"/>
    <w:rsid w:val="4561381A"/>
    <w:rsid w:val="459E2AF4"/>
    <w:rsid w:val="45BE2A1A"/>
    <w:rsid w:val="45C30031"/>
    <w:rsid w:val="463D4287"/>
    <w:rsid w:val="465975F0"/>
    <w:rsid w:val="46C95B1B"/>
    <w:rsid w:val="46D324F5"/>
    <w:rsid w:val="46EC35B7"/>
    <w:rsid w:val="4707219F"/>
    <w:rsid w:val="473E02B7"/>
    <w:rsid w:val="476B1275"/>
    <w:rsid w:val="476E221E"/>
    <w:rsid w:val="47F81BC3"/>
    <w:rsid w:val="487407CC"/>
    <w:rsid w:val="48B325DE"/>
    <w:rsid w:val="48E44E8E"/>
    <w:rsid w:val="48ED09E4"/>
    <w:rsid w:val="491312CF"/>
    <w:rsid w:val="49731D6E"/>
    <w:rsid w:val="49AA2F5B"/>
    <w:rsid w:val="4A3B288C"/>
    <w:rsid w:val="4AC5484B"/>
    <w:rsid w:val="4B764176"/>
    <w:rsid w:val="4BBD0370"/>
    <w:rsid w:val="4BC82845"/>
    <w:rsid w:val="4BD411EA"/>
    <w:rsid w:val="4BED5E07"/>
    <w:rsid w:val="4BFE0015"/>
    <w:rsid w:val="4C174808"/>
    <w:rsid w:val="4C2A705C"/>
    <w:rsid w:val="4CEE31B6"/>
    <w:rsid w:val="4D773018"/>
    <w:rsid w:val="4E8F351A"/>
    <w:rsid w:val="4EA2112B"/>
    <w:rsid w:val="4F310160"/>
    <w:rsid w:val="4F394166"/>
    <w:rsid w:val="4FCC21D8"/>
    <w:rsid w:val="4FFE4A87"/>
    <w:rsid w:val="503E30D6"/>
    <w:rsid w:val="504C29DB"/>
    <w:rsid w:val="50CE126B"/>
    <w:rsid w:val="51200A2D"/>
    <w:rsid w:val="51256043"/>
    <w:rsid w:val="51E85FCC"/>
    <w:rsid w:val="52E31D12"/>
    <w:rsid w:val="532E7431"/>
    <w:rsid w:val="538F3C48"/>
    <w:rsid w:val="541008E5"/>
    <w:rsid w:val="545509EE"/>
    <w:rsid w:val="54D2203E"/>
    <w:rsid w:val="55757180"/>
    <w:rsid w:val="55E4125E"/>
    <w:rsid w:val="572D17AE"/>
    <w:rsid w:val="57FD180D"/>
    <w:rsid w:val="58205495"/>
    <w:rsid w:val="5853793A"/>
    <w:rsid w:val="585C67EF"/>
    <w:rsid w:val="58672482"/>
    <w:rsid w:val="594B23BF"/>
    <w:rsid w:val="597F3BD7"/>
    <w:rsid w:val="5A902780"/>
    <w:rsid w:val="5A9F5E78"/>
    <w:rsid w:val="5AC8016B"/>
    <w:rsid w:val="5AC874E9"/>
    <w:rsid w:val="5ACC7530"/>
    <w:rsid w:val="5AF80325"/>
    <w:rsid w:val="5BA52E12"/>
    <w:rsid w:val="5BCC02DA"/>
    <w:rsid w:val="5BFC522F"/>
    <w:rsid w:val="5C5D48E3"/>
    <w:rsid w:val="5C631A90"/>
    <w:rsid w:val="5C700ABB"/>
    <w:rsid w:val="5CA01E74"/>
    <w:rsid w:val="5CB567AF"/>
    <w:rsid w:val="5CEB6393"/>
    <w:rsid w:val="5D27641F"/>
    <w:rsid w:val="5D833B89"/>
    <w:rsid w:val="5DEF1EB3"/>
    <w:rsid w:val="5DF71793"/>
    <w:rsid w:val="5E3D49CC"/>
    <w:rsid w:val="5ECC048C"/>
    <w:rsid w:val="5ED370DF"/>
    <w:rsid w:val="5FF7504F"/>
    <w:rsid w:val="60206354"/>
    <w:rsid w:val="60940AF0"/>
    <w:rsid w:val="61566628"/>
    <w:rsid w:val="619A2136"/>
    <w:rsid w:val="61BD297C"/>
    <w:rsid w:val="61FE4473"/>
    <w:rsid w:val="623E51B7"/>
    <w:rsid w:val="624B06AC"/>
    <w:rsid w:val="62C03E1E"/>
    <w:rsid w:val="62C67D32"/>
    <w:rsid w:val="62CF4061"/>
    <w:rsid w:val="635C0A95"/>
    <w:rsid w:val="636447A9"/>
    <w:rsid w:val="63755831"/>
    <w:rsid w:val="6379138E"/>
    <w:rsid w:val="63BD3EBA"/>
    <w:rsid w:val="63E91153"/>
    <w:rsid w:val="647D3394"/>
    <w:rsid w:val="64EA68D9"/>
    <w:rsid w:val="65BF4B26"/>
    <w:rsid w:val="65D5198E"/>
    <w:rsid w:val="6619485B"/>
    <w:rsid w:val="663E4AB3"/>
    <w:rsid w:val="66707909"/>
    <w:rsid w:val="6777757E"/>
    <w:rsid w:val="67C21D51"/>
    <w:rsid w:val="67DD0FCE"/>
    <w:rsid w:val="67E0017D"/>
    <w:rsid w:val="68975621"/>
    <w:rsid w:val="693B5FAC"/>
    <w:rsid w:val="69D443E3"/>
    <w:rsid w:val="6A457688"/>
    <w:rsid w:val="6A576E16"/>
    <w:rsid w:val="6A8E035E"/>
    <w:rsid w:val="6AA656A7"/>
    <w:rsid w:val="6ABF49BB"/>
    <w:rsid w:val="6AD402F9"/>
    <w:rsid w:val="6AEF704E"/>
    <w:rsid w:val="6AFC10CA"/>
    <w:rsid w:val="6BE2382F"/>
    <w:rsid w:val="6D5548BD"/>
    <w:rsid w:val="6D751998"/>
    <w:rsid w:val="6D8343C6"/>
    <w:rsid w:val="6D853C9A"/>
    <w:rsid w:val="6DB12CE1"/>
    <w:rsid w:val="6DD8201C"/>
    <w:rsid w:val="6DDE33AA"/>
    <w:rsid w:val="6E290AC9"/>
    <w:rsid w:val="6EB1286D"/>
    <w:rsid w:val="6EF8049C"/>
    <w:rsid w:val="6F241291"/>
    <w:rsid w:val="6F3C361C"/>
    <w:rsid w:val="6F4247C4"/>
    <w:rsid w:val="6FA7439C"/>
    <w:rsid w:val="703D1044"/>
    <w:rsid w:val="7072443A"/>
    <w:rsid w:val="708C55B2"/>
    <w:rsid w:val="7090386D"/>
    <w:rsid w:val="70EE31D7"/>
    <w:rsid w:val="711E68DF"/>
    <w:rsid w:val="713A4E60"/>
    <w:rsid w:val="71924BD7"/>
    <w:rsid w:val="71AD7C63"/>
    <w:rsid w:val="72192C03"/>
    <w:rsid w:val="72F13B80"/>
    <w:rsid w:val="734B7734"/>
    <w:rsid w:val="736425A4"/>
    <w:rsid w:val="73B61051"/>
    <w:rsid w:val="73C31078"/>
    <w:rsid w:val="7419338E"/>
    <w:rsid w:val="74B94676"/>
    <w:rsid w:val="74CE5209"/>
    <w:rsid w:val="74EC497F"/>
    <w:rsid w:val="754C32EF"/>
    <w:rsid w:val="75C335B1"/>
    <w:rsid w:val="760B2136"/>
    <w:rsid w:val="7610431D"/>
    <w:rsid w:val="76636B42"/>
    <w:rsid w:val="76ED32B6"/>
    <w:rsid w:val="76F31C74"/>
    <w:rsid w:val="77AD62C7"/>
    <w:rsid w:val="77C83101"/>
    <w:rsid w:val="782347DB"/>
    <w:rsid w:val="783240CA"/>
    <w:rsid w:val="78537CF6"/>
    <w:rsid w:val="78686692"/>
    <w:rsid w:val="78827754"/>
    <w:rsid w:val="789D1432"/>
    <w:rsid w:val="78B43685"/>
    <w:rsid w:val="79421CC5"/>
    <w:rsid w:val="79DD09BA"/>
    <w:rsid w:val="79E15033"/>
    <w:rsid w:val="7B2C7E4B"/>
    <w:rsid w:val="7B71585E"/>
    <w:rsid w:val="7CC0084B"/>
    <w:rsid w:val="7D2F56CF"/>
    <w:rsid w:val="7D67723C"/>
    <w:rsid w:val="7DBA34EC"/>
    <w:rsid w:val="7DF10ED8"/>
    <w:rsid w:val="7DF2712A"/>
    <w:rsid w:val="7E933D3D"/>
    <w:rsid w:val="7EC81C39"/>
    <w:rsid w:val="7F363046"/>
    <w:rsid w:val="7F39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5"/>
    <w:qFormat/>
    <w:uiPriority w:val="99"/>
    <w:pPr>
      <w:spacing w:before="100" w:beforeAutospacing="1" w:after="100" w:afterAutospacing="1"/>
      <w:outlineLvl w:val="1"/>
    </w:pPr>
    <w:rPr>
      <w:rFonts w:ascii="宋体" w:hAnsi="宋体"/>
      <w:b/>
      <w:sz w:val="36"/>
      <w:szCs w:val="36"/>
    </w:rPr>
  </w:style>
  <w:style w:type="paragraph" w:styleId="3">
    <w:name w:val="heading 3"/>
    <w:basedOn w:val="1"/>
    <w:next w:val="1"/>
    <w:link w:val="16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iPriority w:val="99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99"/>
    <w:pPr>
      <w:spacing w:line="240" w:lineRule="atLeast"/>
      <w:ind w:firstLine="441" w:firstLineChars="210"/>
    </w:pPr>
    <w:rPr>
      <w:rFonts w:ascii="宋体" w:hAnsi="宋体"/>
      <w:bCs/>
      <w:color w:val="000000"/>
    </w:rPr>
  </w:style>
  <w:style w:type="paragraph" w:styleId="5">
    <w:name w:val="Body Text Indent"/>
    <w:basedOn w:val="1"/>
    <w:next w:val="4"/>
    <w:link w:val="17"/>
    <w:qFormat/>
    <w:uiPriority w:val="99"/>
    <w:pPr>
      <w:spacing w:line="700" w:lineRule="exact"/>
      <w:ind w:firstLine="640" w:firstLineChars="200"/>
    </w:pPr>
    <w:rPr>
      <w:rFonts w:eastAsia="黑体"/>
      <w:sz w:val="32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9">
    <w:name w:val="Body Text First Indent 2"/>
    <w:basedOn w:val="5"/>
    <w:link w:val="20"/>
    <w:qFormat/>
    <w:uiPriority w:val="99"/>
    <w:pPr>
      <w:ind w:firstLine="420"/>
    </w:pPr>
  </w:style>
  <w:style w:type="table" w:styleId="11">
    <w:name w:val="Table Grid"/>
    <w:basedOn w:val="10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99"/>
    <w:rPr>
      <w:rFonts w:cs="Times New Roman"/>
      <w:b/>
    </w:rPr>
  </w:style>
  <w:style w:type="character" w:styleId="14">
    <w:name w:val="page number"/>
    <w:basedOn w:val="12"/>
    <w:qFormat/>
    <w:uiPriority w:val="99"/>
    <w:rPr>
      <w:rFonts w:cs="Times New Roman"/>
    </w:rPr>
  </w:style>
  <w:style w:type="character" w:customStyle="1" w:styleId="15">
    <w:name w:val="Heading 2 Char"/>
    <w:basedOn w:val="12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6">
    <w:name w:val="Heading 3 Char"/>
    <w:basedOn w:val="12"/>
    <w:link w:val="3"/>
    <w:semiHidden/>
    <w:qFormat/>
    <w:uiPriority w:val="9"/>
    <w:rPr>
      <w:rFonts w:ascii="Calibri" w:hAnsi="Calibri"/>
      <w:b/>
      <w:bCs/>
      <w:sz w:val="32"/>
      <w:szCs w:val="32"/>
    </w:rPr>
  </w:style>
  <w:style w:type="character" w:customStyle="1" w:styleId="17">
    <w:name w:val="Body Text Indent Char"/>
    <w:basedOn w:val="12"/>
    <w:link w:val="5"/>
    <w:semiHidden/>
    <w:qFormat/>
    <w:uiPriority w:val="99"/>
    <w:rPr>
      <w:rFonts w:ascii="Calibri" w:hAnsi="Calibri"/>
      <w:szCs w:val="24"/>
    </w:rPr>
  </w:style>
  <w:style w:type="character" w:customStyle="1" w:styleId="18">
    <w:name w:val="Footer Char"/>
    <w:basedOn w:val="12"/>
    <w:link w:val="6"/>
    <w:semiHidden/>
    <w:qFormat/>
    <w:uiPriority w:val="99"/>
    <w:rPr>
      <w:rFonts w:ascii="Calibri" w:hAnsi="Calibri"/>
      <w:sz w:val="18"/>
      <w:szCs w:val="18"/>
    </w:rPr>
  </w:style>
  <w:style w:type="character" w:customStyle="1" w:styleId="19">
    <w:name w:val="Header Char"/>
    <w:basedOn w:val="12"/>
    <w:link w:val="7"/>
    <w:semiHidden/>
    <w:qFormat/>
    <w:uiPriority w:val="99"/>
    <w:rPr>
      <w:rFonts w:ascii="Calibri" w:hAnsi="Calibri"/>
      <w:sz w:val="18"/>
      <w:szCs w:val="18"/>
    </w:rPr>
  </w:style>
  <w:style w:type="character" w:customStyle="1" w:styleId="20">
    <w:name w:val="Body Text First Indent 2 Char"/>
    <w:basedOn w:val="17"/>
    <w:link w:val="9"/>
    <w:semiHidden/>
    <w:qFormat/>
    <w:uiPriority w:val="99"/>
  </w:style>
  <w:style w:type="paragraph" w:customStyle="1" w:styleId="21">
    <w:name w:val="Heading #2|1"/>
    <w:basedOn w:val="1"/>
    <w:qFormat/>
    <w:uiPriority w:val="99"/>
    <w:pPr>
      <w:spacing w:after="490" w:line="562" w:lineRule="exact"/>
      <w:jc w:val="center"/>
      <w:outlineLvl w:val="1"/>
    </w:pPr>
    <w:rPr>
      <w:rFonts w:ascii="宋体" w:hAnsi="宋体" w:cs="宋体"/>
      <w:sz w:val="44"/>
      <w:szCs w:val="44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10</Pages>
  <Words>4332</Words>
  <Characters>4403</Characters>
  <Lines>0</Lines>
  <Paragraphs>0</Paragraphs>
  <TotalTime>13</TotalTime>
  <ScaleCrop>false</ScaleCrop>
  <LinksUpToDate>false</LinksUpToDate>
  <CharactersWithSpaces>4665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2022-03-03T05:33:00Z</dcterms:created>
  <dc:creator>Administrator</dc:creator>
  <cp:lastModifiedBy>Administrator</cp:lastModifiedBy>
  <cp:lastPrinted>2022-03-30T06:32:00Z</cp:lastPrinted>
  <dcterms:modified xsi:type="dcterms:W3CDTF">2022-05-31T07:55:38Z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100C0167320044708553722266E6DAC1</vt:lpwstr>
  </property>
</Properties>
</file>